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4A" w:rsidRPr="00632272" w:rsidRDefault="003B054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Зарегистрировано в Минюсте России 12 декабря 2012 г. N 26090</w:t>
      </w:r>
    </w:p>
    <w:p w:rsidR="003B054A" w:rsidRPr="00632272" w:rsidRDefault="003B05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МИНИСТЕРСТВО ЗДРАВООХРАНЕНИЯ РОССИЙСКОЙ ФЕДЕРАЦИИ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ПРИКАЗ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от 4 сентября 2012 г. N 129н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ОБ УТВЕРЖДЕНИИ СТАНДАРТА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СПЕЦИАЛИЗИРОВАННОЙ МЕДИЦИНСКОЙ ПОМОЩИ ПРИ ОСТРОЙ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ИНТОКСИКАЦИИ, ВЫЗВАННОЙ УПОТРЕБЛЕНИЕМ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ПСИХОАКТИВНЫХ ВЕЩЕСТВ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 xml:space="preserve">Утвердить стандарт специализированной медицинской помощи при острой интоксикации, вызванной употреблением </w:t>
      </w:r>
      <w:proofErr w:type="spellStart"/>
      <w:r w:rsidRPr="00632272">
        <w:rPr>
          <w:rFonts w:ascii="Arial" w:hAnsi="Arial" w:cs="Arial"/>
          <w:sz w:val="20"/>
          <w:szCs w:val="20"/>
        </w:rPr>
        <w:t>психоактивных</w:t>
      </w:r>
      <w:proofErr w:type="spellEnd"/>
      <w:r w:rsidRPr="00632272">
        <w:rPr>
          <w:rFonts w:ascii="Arial" w:hAnsi="Arial" w:cs="Arial"/>
          <w:sz w:val="20"/>
          <w:szCs w:val="20"/>
        </w:rPr>
        <w:t xml:space="preserve"> веществ, согласно приложению.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Министр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В.И.СКВОРЦОВА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Приложение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Российской Федерации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от 4 сентября 2012 г. N 129н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0" w:name="Par29"/>
      <w:bookmarkEnd w:id="0"/>
      <w:r w:rsidRPr="00632272">
        <w:rPr>
          <w:rFonts w:ascii="Arial" w:hAnsi="Arial" w:cs="Arial"/>
          <w:sz w:val="20"/>
          <w:szCs w:val="20"/>
        </w:rPr>
        <w:t>СТАНДАРТ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СПЕЦИАЛИЗИРОВАННОЙ МЕДИЦИНСКОЙ ПОМОЩИ ПРИ ОСТРОЙ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ИНТОКСИКАЦИИ, ВЫЗВАННОЙ УПОТРЕБЛЕНИЕМ</w:t>
      </w:r>
    </w:p>
    <w:p w:rsidR="003B054A" w:rsidRPr="00632272" w:rsidRDefault="003B054A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ПСИХОАКТИВНЫХ ВЕЩЕСТВ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Категория возрастная: взрослые, дети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Пол: все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Фаза: обострение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Стадия: любая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Осложнения: вне зависимости от осложнений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Вид медицинской помощи: специализированная медицинская помощь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Условия оказания медицинской помощи: в дневном стационаре, стационарно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Форма оказания медицинской помощи: экстренная, неотложная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Средние сроки лечения (количество дней): 5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Код по МКБ X &lt;*&gt;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32272">
        <w:rPr>
          <w:rFonts w:ascii="Arial" w:hAnsi="Arial" w:cs="Arial"/>
          <w:sz w:val="20"/>
          <w:szCs w:val="20"/>
        </w:rPr>
        <w:t>Нозологические единицы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 xml:space="preserve">F10.0   Острая интоксикация, вызванная </w:t>
      </w:r>
      <w:proofErr w:type="gramStart"/>
      <w:r w:rsidRPr="00632272">
        <w:rPr>
          <w:rFonts w:ascii="Arial" w:hAnsi="Arial" w:cs="Arial"/>
          <w:sz w:val="18"/>
          <w:szCs w:val="18"/>
        </w:rPr>
        <w:t>употреблением  алкоголя</w:t>
      </w:r>
      <w:proofErr w:type="gramEnd"/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 xml:space="preserve">F11.0   Острая интоксикация, вызванная </w:t>
      </w:r>
      <w:proofErr w:type="gramStart"/>
      <w:r w:rsidRPr="00632272">
        <w:rPr>
          <w:rFonts w:ascii="Arial" w:hAnsi="Arial" w:cs="Arial"/>
          <w:sz w:val="18"/>
          <w:szCs w:val="18"/>
        </w:rPr>
        <w:t xml:space="preserve">употреблением  </w:t>
      </w:r>
      <w:proofErr w:type="spellStart"/>
      <w:r w:rsidRPr="00632272">
        <w:rPr>
          <w:rFonts w:ascii="Arial" w:hAnsi="Arial" w:cs="Arial"/>
          <w:sz w:val="18"/>
          <w:szCs w:val="18"/>
        </w:rPr>
        <w:t>опиоидов</w:t>
      </w:r>
      <w:proofErr w:type="spellEnd"/>
      <w:proofErr w:type="gramEnd"/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 xml:space="preserve">F12.0   Острая интоксикация, вызванная </w:t>
      </w:r>
      <w:proofErr w:type="gramStart"/>
      <w:r w:rsidRPr="00632272">
        <w:rPr>
          <w:rFonts w:ascii="Arial" w:hAnsi="Arial" w:cs="Arial"/>
          <w:sz w:val="18"/>
          <w:szCs w:val="18"/>
        </w:rPr>
        <w:t xml:space="preserve">употреблением  </w:t>
      </w:r>
      <w:proofErr w:type="spellStart"/>
      <w:r w:rsidRPr="00632272">
        <w:rPr>
          <w:rFonts w:ascii="Arial" w:hAnsi="Arial" w:cs="Arial"/>
          <w:sz w:val="18"/>
          <w:szCs w:val="18"/>
        </w:rPr>
        <w:t>каннабиоидов</w:t>
      </w:r>
      <w:proofErr w:type="spellEnd"/>
      <w:proofErr w:type="gramEnd"/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>F13.0   Острая интоксикация, вызванная употреблением   седативных или снотворных веществ</w:t>
      </w:r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>F14.0   Острая интоксикация, вызванная употреблением   кокаина</w:t>
      </w:r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>F15.0   Острая интоксикация, вызванная употреблением   других стимуляторов, включая кофеин</w:t>
      </w:r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 xml:space="preserve">F16.0   Острая интоксикация, вызванная </w:t>
      </w:r>
      <w:proofErr w:type="gramStart"/>
      <w:r w:rsidRPr="00632272">
        <w:rPr>
          <w:rFonts w:ascii="Arial" w:hAnsi="Arial" w:cs="Arial"/>
          <w:sz w:val="18"/>
          <w:szCs w:val="18"/>
        </w:rPr>
        <w:t>употреблением  галлюциногенов</w:t>
      </w:r>
      <w:proofErr w:type="gramEnd"/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 xml:space="preserve">F18.0   Острая интоксикация, вызванная </w:t>
      </w:r>
      <w:proofErr w:type="gramStart"/>
      <w:r w:rsidRPr="00632272">
        <w:rPr>
          <w:rFonts w:ascii="Arial" w:hAnsi="Arial" w:cs="Arial"/>
          <w:sz w:val="18"/>
          <w:szCs w:val="18"/>
        </w:rPr>
        <w:t>употреблением  летучих</w:t>
      </w:r>
      <w:proofErr w:type="gramEnd"/>
      <w:r w:rsidRPr="00632272">
        <w:rPr>
          <w:rFonts w:ascii="Arial" w:hAnsi="Arial" w:cs="Arial"/>
          <w:sz w:val="18"/>
          <w:szCs w:val="18"/>
        </w:rPr>
        <w:t xml:space="preserve"> растворителей</w:t>
      </w:r>
    </w:p>
    <w:p w:rsidR="00632272" w:rsidRPr="00632272" w:rsidRDefault="00632272" w:rsidP="00632272">
      <w:pPr>
        <w:pStyle w:val="ConsPlusCell"/>
        <w:rPr>
          <w:rFonts w:ascii="Arial" w:hAnsi="Arial" w:cs="Arial"/>
          <w:sz w:val="18"/>
          <w:szCs w:val="18"/>
        </w:rPr>
      </w:pPr>
      <w:r w:rsidRPr="00632272">
        <w:rPr>
          <w:rFonts w:ascii="Arial" w:hAnsi="Arial" w:cs="Arial"/>
          <w:sz w:val="18"/>
          <w:szCs w:val="18"/>
        </w:rPr>
        <w:t>F19.0   Острая интоксикация, вызванная одновременным употреблением н</w:t>
      </w:r>
      <w:r>
        <w:rPr>
          <w:rFonts w:ascii="Arial" w:hAnsi="Arial" w:cs="Arial"/>
          <w:sz w:val="18"/>
          <w:szCs w:val="18"/>
        </w:rPr>
        <w:t xml:space="preserve">ескольких наркотических </w:t>
      </w:r>
      <w:proofErr w:type="gramStart"/>
      <w:r>
        <w:rPr>
          <w:rFonts w:ascii="Arial" w:hAnsi="Arial" w:cs="Arial"/>
          <w:sz w:val="18"/>
          <w:szCs w:val="18"/>
        </w:rPr>
        <w:t>средств</w:t>
      </w:r>
      <w:r w:rsidRPr="00632272">
        <w:rPr>
          <w:rFonts w:ascii="Arial" w:hAnsi="Arial" w:cs="Arial"/>
          <w:sz w:val="18"/>
          <w:szCs w:val="18"/>
        </w:rPr>
        <w:t xml:space="preserve">  и</w:t>
      </w:r>
      <w:proofErr w:type="gramEnd"/>
      <w:r w:rsidRPr="00632272">
        <w:rPr>
          <w:rFonts w:ascii="Arial" w:hAnsi="Arial" w:cs="Arial"/>
          <w:sz w:val="18"/>
          <w:szCs w:val="18"/>
        </w:rPr>
        <w:t xml:space="preserve"> использованием других </w:t>
      </w:r>
      <w:proofErr w:type="spellStart"/>
      <w:r w:rsidRPr="00632272">
        <w:rPr>
          <w:rFonts w:ascii="Arial" w:hAnsi="Arial" w:cs="Arial"/>
          <w:sz w:val="18"/>
          <w:szCs w:val="18"/>
        </w:rPr>
        <w:t>психоактивных</w:t>
      </w:r>
      <w:proofErr w:type="spellEnd"/>
      <w:r w:rsidRPr="00632272">
        <w:rPr>
          <w:rFonts w:ascii="Arial" w:hAnsi="Arial" w:cs="Arial"/>
          <w:sz w:val="18"/>
          <w:szCs w:val="18"/>
        </w:rPr>
        <w:t xml:space="preserve"> веществ</w:t>
      </w:r>
    </w:p>
    <w:p w:rsidR="00632272" w:rsidRPr="00632272" w:rsidRDefault="00632272" w:rsidP="006322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32272" w:rsidRPr="00632272" w:rsidRDefault="00632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3B054A" w:rsidRPr="00632272" w:rsidSect="00CE4A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32272">
        <w:rPr>
          <w:rFonts w:ascii="Arial" w:hAnsi="Arial" w:cs="Arial"/>
        </w:rPr>
        <w:lastRenderedPageBreak/>
        <w:t>1. Медицинские услуги для диагностики заболевания, состояния</w:t>
      </w:r>
      <w:bookmarkStart w:id="1" w:name="_GoBack"/>
      <w:bookmarkEnd w:id="1"/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7825"/>
        <w:gridCol w:w="2520"/>
        <w:gridCol w:w="2100"/>
      </w:tblGrid>
      <w:tr w:rsidR="003B054A" w:rsidRPr="00632272" w:rsidTr="00632272">
        <w:trPr>
          <w:tblCellSpacing w:w="5" w:type="nil"/>
        </w:trPr>
        <w:tc>
          <w:tcPr>
            <w:tcW w:w="1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врача-специалиста                         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632272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Код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медицинской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услуги 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Наименование медицинской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632272">
              <w:rPr>
                <w:rFonts w:ascii="Arial" w:hAnsi="Arial" w:cs="Arial"/>
                <w:sz w:val="20"/>
                <w:szCs w:val="20"/>
              </w:rPr>
              <w:t xml:space="preserve">  показатель частоты  </w:t>
            </w:r>
            <w:r w:rsidRPr="00632272">
              <w:rPr>
                <w:rFonts w:ascii="Arial" w:hAnsi="Arial" w:cs="Arial"/>
                <w:sz w:val="20"/>
                <w:szCs w:val="20"/>
              </w:rPr>
              <w:t xml:space="preserve"> предоставления &lt;1&gt;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B01.003.001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632272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(консультация) врачом-анестезиологом-реаниматологом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0,01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B01.008.001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</w:t>
            </w:r>
            <w:r w:rsidR="00632272">
              <w:rPr>
                <w:rFonts w:ascii="Arial" w:hAnsi="Arial" w:cs="Arial"/>
                <w:sz w:val="20"/>
                <w:szCs w:val="20"/>
              </w:rPr>
              <w:t>врача-</w:t>
            </w:r>
            <w:proofErr w:type="spellStart"/>
            <w:r w:rsidR="00632272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272">
              <w:rPr>
                <w:rFonts w:ascii="Arial" w:hAnsi="Arial" w:cs="Arial"/>
                <w:sz w:val="20"/>
                <w:szCs w:val="20"/>
              </w:rPr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0,01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B01.023.001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врача-невролога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0,2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B01.035.001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0,01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B01.035.009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632272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подросткового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0,001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B01.036.001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</w:t>
            </w:r>
            <w:r w:rsidR="00632272">
              <w:rPr>
                <w:rFonts w:ascii="Arial" w:hAnsi="Arial" w:cs="Arial"/>
                <w:sz w:val="20"/>
                <w:szCs w:val="20"/>
              </w:rPr>
              <w:t xml:space="preserve">врача-психиатра-нарколога </w:t>
            </w:r>
            <w:r w:rsidRPr="00632272">
              <w:rPr>
                <w:rFonts w:ascii="Arial" w:hAnsi="Arial" w:cs="Arial"/>
                <w:sz w:val="20"/>
                <w:szCs w:val="20"/>
              </w:rPr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 1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  <w:tr w:rsidR="003B054A" w:rsidRPr="00632272" w:rsidT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B01.047.001   </w:t>
            </w:r>
          </w:p>
        </w:tc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632272" w:rsidP="0063227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врача-терапевта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0,2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1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2272">
        <w:rPr>
          <w:rFonts w:ascii="Arial" w:hAnsi="Arial" w:cs="Arial"/>
        </w:rPr>
        <w:t>--------------------------------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04"/>
      <w:bookmarkEnd w:id="2"/>
      <w:r w:rsidRPr="00632272">
        <w:rPr>
          <w:rFonts w:ascii="Arial" w:hAnsi="Arial" w:cs="Arial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9213"/>
        <w:gridCol w:w="2520"/>
        <w:gridCol w:w="2100"/>
      </w:tblGrid>
      <w:tr w:rsidR="003B054A" w:rsidRPr="00632272" w:rsidTr="00B21D9A">
        <w:trPr>
          <w:tblCellSpacing w:w="5" w:type="nil"/>
        </w:trPr>
        <w:tc>
          <w:tcPr>
            <w:tcW w:w="1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Лабораторные методы исследования                                 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Код  медицинской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услуги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Наименование медицинской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Усредненный показатель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частоты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предоставления</w:t>
            </w:r>
            <w:proofErr w:type="gram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>Усреднен</w:t>
            </w:r>
            <w:r w:rsidR="00632272">
              <w:rPr>
                <w:rFonts w:ascii="Arial" w:hAnsi="Arial" w:cs="Arial"/>
                <w:sz w:val="20"/>
                <w:szCs w:val="20"/>
              </w:rPr>
              <w:t>ный  показатель</w:t>
            </w:r>
            <w:proofErr w:type="gramEnd"/>
            <w:r w:rsidR="00632272">
              <w:rPr>
                <w:rFonts w:ascii="Arial" w:hAnsi="Arial" w:cs="Arial"/>
                <w:sz w:val="20"/>
                <w:szCs w:val="20"/>
              </w:rPr>
              <w:t xml:space="preserve">   кратности </w:t>
            </w:r>
            <w:r w:rsidRPr="00632272">
              <w:rPr>
                <w:rFonts w:ascii="Arial" w:hAnsi="Arial" w:cs="Arial"/>
                <w:sz w:val="20"/>
                <w:szCs w:val="20"/>
              </w:rPr>
              <w:t xml:space="preserve"> применения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A09.05.211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Исследование уровня 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веществ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A09.07.005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наличия 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веществ в слюне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0,03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A09.07.005.001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наличия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веществ в слюне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с помощью тест-полоски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0,02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A12.06.011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реакции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RW)   </w:t>
            </w:r>
            <w:proofErr w:type="gram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A26.06.041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антител классов M, </w:t>
            </w:r>
            <w:r w:rsidR="00FD38AF">
              <w:rPr>
                <w:rFonts w:ascii="Arial" w:hAnsi="Arial" w:cs="Arial"/>
                <w:sz w:val="20"/>
                <w:szCs w:val="20"/>
              </w:rPr>
              <w:t>G (</w:t>
            </w:r>
            <w:proofErr w:type="spellStart"/>
            <w:r w:rsidR="00FD38AF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="00FD38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D38AF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="00FD38AF">
              <w:rPr>
                <w:rFonts w:ascii="Arial" w:hAnsi="Arial" w:cs="Arial"/>
                <w:sz w:val="20"/>
                <w:szCs w:val="20"/>
              </w:rPr>
              <w:t xml:space="preserve">) к вирусному </w:t>
            </w:r>
            <w:r w:rsidRPr="00632272">
              <w:rPr>
                <w:rFonts w:ascii="Arial" w:hAnsi="Arial" w:cs="Arial"/>
                <w:sz w:val="20"/>
                <w:szCs w:val="20"/>
              </w:rPr>
              <w:t>гепатиту C (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Hepatitis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C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) в крови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0,8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A26.06.036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антигена к вирусу </w:t>
            </w:r>
            <w:r w:rsidR="00FD38AF">
              <w:rPr>
                <w:rFonts w:ascii="Arial" w:hAnsi="Arial" w:cs="Arial"/>
                <w:sz w:val="20"/>
                <w:szCs w:val="20"/>
              </w:rPr>
              <w:t>гепатита B (</w:t>
            </w:r>
            <w:proofErr w:type="spellStart"/>
            <w:r w:rsidR="00FD38AF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  <w:r w:rsidR="00FD3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38AF">
              <w:rPr>
                <w:rFonts w:ascii="Arial" w:hAnsi="Arial" w:cs="Arial"/>
                <w:sz w:val="20"/>
                <w:szCs w:val="20"/>
              </w:rPr>
              <w:t>Hepatitis</w:t>
            </w:r>
            <w:proofErr w:type="spellEnd"/>
            <w:r w:rsidR="00FD38AF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) в крови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0,8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A26.06.048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антител классов M, </w:t>
            </w:r>
            <w:r w:rsidR="00FD38AF">
              <w:rPr>
                <w:rFonts w:ascii="Arial" w:hAnsi="Arial" w:cs="Arial"/>
                <w:sz w:val="20"/>
                <w:szCs w:val="20"/>
              </w:rPr>
              <w:t>G (</w:t>
            </w:r>
            <w:proofErr w:type="spellStart"/>
            <w:r w:rsidR="00FD38AF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="00FD38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D38AF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="00FD38AF">
              <w:rPr>
                <w:rFonts w:ascii="Arial" w:hAnsi="Arial" w:cs="Arial"/>
                <w:sz w:val="20"/>
                <w:szCs w:val="20"/>
              </w:rPr>
              <w:t xml:space="preserve">) к вирусу иммунодефицита человека ВИЧ-1 </w:t>
            </w:r>
            <w:r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immunodeficiency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HIV1) 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0,8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A26.08.001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Бактериологическое </w:t>
            </w:r>
            <w:r w:rsidR="00B21D9A">
              <w:rPr>
                <w:rFonts w:ascii="Arial" w:hAnsi="Arial" w:cs="Arial"/>
                <w:sz w:val="20"/>
                <w:szCs w:val="20"/>
              </w:rPr>
              <w:t xml:space="preserve">исследование слизи и пленок с </w:t>
            </w:r>
            <w:r w:rsidRPr="00632272">
              <w:rPr>
                <w:rFonts w:ascii="Arial" w:hAnsi="Arial" w:cs="Arial"/>
                <w:sz w:val="20"/>
                <w:szCs w:val="20"/>
              </w:rPr>
              <w:t>м</w:t>
            </w:r>
            <w:r w:rsidR="00B21D9A">
              <w:rPr>
                <w:rFonts w:ascii="Arial" w:hAnsi="Arial" w:cs="Arial"/>
                <w:sz w:val="20"/>
                <w:szCs w:val="20"/>
              </w:rPr>
              <w:t xml:space="preserve">индалин на палочку дифтерии </w:t>
            </w:r>
            <w:r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Corinebacterium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>diphtheriae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A26.19.001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Бактериологическое исследование кала на возбудителя дизентерии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Shigella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.)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A26.19.002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FD38AF" w:rsidP="00FD38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Бактериологическое исследование кала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тифо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-паратифозные микроорганизмы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B054A" w:rsidRPr="00632272">
              <w:rPr>
                <w:rFonts w:ascii="Arial" w:hAnsi="Arial" w:cs="Arial"/>
                <w:sz w:val="20"/>
                <w:szCs w:val="20"/>
              </w:rPr>
              <w:t>typhi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 xml:space="preserve">A26.19.003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Бактериологическое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исследование кала </w:t>
            </w:r>
            <w:proofErr w:type="gramStart"/>
            <w:r w:rsidR="003B054A" w:rsidRPr="00632272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>сальмонеллы</w:t>
            </w:r>
            <w:proofErr w:type="gram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.)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A26.19.004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Бактериологическое исследование кала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иерсинии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Yersinia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054A" w:rsidRPr="00632272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.)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B03.016.002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Общий (клинический) анализ крови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B03.016.004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крови биохимический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общетерапевтический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B03.016.006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Инструментальные методы исследования                             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A04.16.001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Ультразвуковое исследование органов брюшной полости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комплексное)   </w:t>
            </w:r>
            <w:proofErr w:type="gramEnd"/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A04.23.002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Эхоэнцефалография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A05.10.004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Расшифровка, описание и </w:t>
            </w:r>
            <w:r w:rsidR="00B21D9A">
              <w:rPr>
                <w:rFonts w:ascii="Arial" w:hAnsi="Arial" w:cs="Arial"/>
                <w:sz w:val="20"/>
                <w:szCs w:val="20"/>
              </w:rPr>
              <w:t xml:space="preserve">интерпретация электрокардиографических </w:t>
            </w:r>
            <w:r w:rsidRPr="00632272">
              <w:rPr>
                <w:rFonts w:ascii="Arial" w:hAnsi="Arial" w:cs="Arial"/>
                <w:sz w:val="20"/>
                <w:szCs w:val="20"/>
              </w:rPr>
              <w:t xml:space="preserve">данных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A05.10.006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Регистрация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электрокардиограммы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A05.23.001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Электроэнцефалография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A06.03.005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Рентгенография всего черепа, в одной или более проекциях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A06.09.006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Флюорография легких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0,8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A06.09.007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 w:rsidTr="00B21D9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A06.30.002    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B21D9A" w:rsidP="00B21D9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Описание и интерпретация рентгенографических </w:t>
            </w:r>
            <w:r w:rsidR="003B054A" w:rsidRPr="00632272">
              <w:rPr>
                <w:rFonts w:ascii="Arial" w:hAnsi="Arial" w:cs="Arial"/>
                <w:sz w:val="20"/>
                <w:szCs w:val="20"/>
              </w:rPr>
              <w:t xml:space="preserve">изображений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32272">
        <w:rPr>
          <w:rFonts w:ascii="Arial" w:hAnsi="Arial" w:cs="Arial"/>
        </w:rPr>
        <w:t>2. Медицинские услуги для лечения заболевания, состояния и контроля за лечением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4620"/>
        <w:gridCol w:w="2520"/>
        <w:gridCol w:w="2100"/>
      </w:tblGrid>
      <w:tr w:rsidR="003B054A" w:rsidRPr="00632272">
        <w:trPr>
          <w:tblCellSpacing w:w="5" w:type="nil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и наблюдение врача-специалиста      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Код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медицинской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Наименование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медицинской услуги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B01.001.001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врача-акушера-гинеколога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B01.001.002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врача-акушера-гинеколога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B01.003.001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Осмотр (консультация) врачом-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анестезиологом-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реаниматологом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первичный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B01.003.002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Осмотр (консультация) врачом-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анестезиологом-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реаниматологом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повторный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B01.003.003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Суточное наблюдение врачом-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анестезиологом-реаниматологом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B01.008.001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>врача-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 xml:space="preserve">B01.008.002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>врача-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B01.014.001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врача-инфекциониста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B01.014.002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врача-инфекциониста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B01.023.001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B01.023.002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врача-невролога повторный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B01.028.001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>врача-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B01.028.002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>врача-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0,05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B01.034.001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врача-психотерапевта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B01.034.002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врача-психотерапевта повторный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B01.035.002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врача-психиатра повторный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B01.035.010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врача-психиатра подросткового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B01.036.005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Ежедневный осмотр врачом-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психиатром-наркологом с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наблюдением и уходом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среднего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младшего медицинского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персонала в отделении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стационара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B01.047.001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врача-терапевта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B01.047.002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Прием (осмотр,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консультация)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врача-терапевта повторный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B01.054.001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Осмотр (консультация) врача-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физиотерапевта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4620"/>
        <w:gridCol w:w="2520"/>
        <w:gridCol w:w="2100"/>
      </w:tblGrid>
      <w:tr w:rsidR="003B054A" w:rsidRPr="00632272">
        <w:trPr>
          <w:tblCellSpacing w:w="5" w:type="nil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Наблюдение и уход за пациентом медицинским работником со средним и начальным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медицинским образованием                                         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 xml:space="preserve">     Код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медицинской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Наименование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медицинской услуги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B02.003.001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Процедуры сестринского ухода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 пациентом, находящимся в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отделении интенсивной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терапии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реанимации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B02.003.002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Процедуры сестринского ухода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 пациентом, находящимся на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искусственной вентиляции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легких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B02.003.003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Процедуры сестринского ухода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 фиксированным пациентом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B02.003.004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Процедуры сестринского ухода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 пациентом в критическом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состоянии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B02.036.001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Процедуры сестринского ухода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при лечении алкогольной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зависимости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B03.003.005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Суточное наблюдение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реанимационного пациента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4620"/>
        <w:gridCol w:w="2520"/>
        <w:gridCol w:w="2100"/>
      </w:tblGrid>
      <w:tr w:rsidR="003B054A" w:rsidRPr="00632272">
        <w:trPr>
          <w:tblCellSpacing w:w="5" w:type="nil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Лабораторные методы исследования                                 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Код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медицинской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Наименование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медицинской услуги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A09.05.211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Исследование уровня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веществ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A09.07.005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наличия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веществ в слюне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A09.07.005.001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наличия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веществ в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слюне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с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помощью тест-полоски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A09.28.020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Тест на кровь в моче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A09.28.055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наличия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веществ в моче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A09.28.055.001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Определение наличия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веществ в моче с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помощью тест-полоски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 xml:space="preserve">B03.016.002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Общий (клинический) анализ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B03.016.004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Анализ крови биохимический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4620"/>
        <w:gridCol w:w="2520"/>
        <w:gridCol w:w="2100"/>
      </w:tblGrid>
      <w:tr w:rsidR="003B054A" w:rsidRPr="00632272">
        <w:trPr>
          <w:tblCellSpacing w:w="5" w:type="nil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Инструментальные методы исследования                             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Код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медицинской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Наименование медицинской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A04.16.001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Ультразвуковое исследование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органов брюшной полости    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комплексное)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A04.23.002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Эхоэнцефалография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A05.10.004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Расшифровка, описание и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интерпретация      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электрокардиографических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данных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A05.10.006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Регистрация        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A05.23.001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Электроэнцефалография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A05.23.008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Видеомониторинг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электроэнцефалограммы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A06.03.005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Рентгенография всего черепа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в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одной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или более проекциях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0,001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A06.09.007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A06.09.006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Флюорография легких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A06.30.002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Описание и интерпретация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рентгенографических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изображений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4620"/>
        <w:gridCol w:w="2520"/>
        <w:gridCol w:w="2100"/>
      </w:tblGrid>
      <w:tr w:rsidR="003B054A" w:rsidRPr="00632272">
        <w:trPr>
          <w:tblCellSpacing w:w="5" w:type="nil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эндоваскулярные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и другие методы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лечения,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требующие анестезиологического и/или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реаниматологического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сопровождения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Код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медицинской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Наименование медицинской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B01.003.004 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Анестезиологическое пособие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включая раннее    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послеоперационное ведение)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0"/>
        <w:gridCol w:w="4760"/>
        <w:gridCol w:w="2380"/>
        <w:gridCol w:w="2100"/>
      </w:tblGrid>
      <w:tr w:rsidR="003B054A" w:rsidRPr="00632272">
        <w:trPr>
          <w:tblCellSpacing w:w="5" w:type="nil"/>
        </w:trPr>
        <w:tc>
          <w:tcPr>
            <w:tcW w:w="1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Код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медицинской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Усредненный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кратности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A13.29.003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Психологическая адаптация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A13.29.004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Терапия средой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A13.29.006.003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Семейное психологическое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консультирование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</w:t>
            </w:r>
          </w:p>
        </w:tc>
      </w:tr>
      <w:tr w:rsidR="003B054A" w:rsidRPr="00632272">
        <w:trPr>
          <w:tblCellSpacing w:w="5" w:type="nil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A13.29.008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Психотерапия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32272">
        <w:rPr>
          <w:rFonts w:ascii="Arial" w:hAnsi="Arial" w:cs="Arial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3360"/>
        <w:gridCol w:w="3220"/>
        <w:gridCol w:w="2380"/>
        <w:gridCol w:w="1820"/>
        <w:gridCol w:w="1400"/>
        <w:gridCol w:w="1680"/>
      </w:tblGrid>
      <w:tr w:rsidR="003B054A" w:rsidRPr="00632272">
        <w:trPr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Код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   Анатомо-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терапевтическо-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  химическая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 Наименование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лекарственного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препарата &lt;**&gt;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Усредненный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показатель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   частоты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Единицы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ССД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&lt;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>***&gt;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   СКД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&lt;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>****&gt;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A03AA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Синтетические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антихолинергические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средства, эфиры с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третичной аминогруппой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Платифиллин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A03AD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Папаверин и его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240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1200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Папаверин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A05BA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заболеваний печени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Орнитин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20000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100000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Глицирризиновая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кислота + Фосфолипиды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130 +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600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650 +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3000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A06AB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Контактные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слабительные средства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A и B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A11DA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Витамин B1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Кокарбоксилаза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Сульбутиамин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Бенфотиамин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Тиамин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A11GA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Аскорбиновая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кислота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витамин C)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A11HA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Другие витаминные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0,6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Пиридоксин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Витамин E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Рибофлавин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A12CX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Другие минеральные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вещества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0,9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Калия и магния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аспарагинат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A16AA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Аминокислоты и их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Карнитин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Левокарнитин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Адеметионин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Глутаминовая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кислота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15000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A16AX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Прочие препараты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для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лечения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заболеваний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желудочно-кишечного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тракта и нарушений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обмена веществ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Тиоктовая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кислота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B03BB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Фолиевая кислота и ее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Фолиевая кислота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B05AA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Кровезаменители и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препараты плазмы крови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Декстран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2400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B05BB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Растворы, влияющие на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водно-электролитный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баланс  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Калия хлорид +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Натрия ацетат +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Натрия хлорид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2400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Стерофундин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 xml:space="preserve">изотонический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 xml:space="preserve">B05CX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ирригационные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растворы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0,3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Декстроза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1200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B05XA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Растворы электролитов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0,6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Кальция хлорид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Магния сульфат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Калия хлорид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Натрия хлорид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C03CA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Сульфонамиды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Фуросемид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C04AD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пурина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Пентоксифиллин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C07AA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Неселективные бета-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адреноблокаторы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Пропранолол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C07AB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Селективные бета-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адреноблокаторы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Атенолол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D08AX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Другие антисептики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и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дезинфицирующие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1,0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Бриллиантовый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зеленый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Водорода пероксид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Этанол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H02AB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0,08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Преднизолон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Гидрокортизон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N01AF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Барбитураты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Тиопентал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натрия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N03AA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Барбитураты и их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Фенобарбитал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N03AG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жирных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кислот  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0,2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Гамма-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аминомасляная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кислота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3750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18750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Алифатические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lastRenderedPageBreak/>
              <w:t>фенотиазина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Хлорпромазин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Левомепромазин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N05AC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Пиперидиновые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Перициазин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бутирофенона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Галоперидол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Дроперидол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N05AF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тиоксантена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Зуклопентиксол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Хлорпротиксен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Другие    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антипсихотические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Рисперидон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N05BA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0,3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Бромдигидрохлорфе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-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нил-бензодиазепин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Оксазепам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Лоразепам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Хлордиазепоксид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Медазепам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Алпразолам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Тофизопам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дифенилметана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0,3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Гидроксизин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N05CD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0,3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Мидазолам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3,5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17,5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Нитразепам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N05CF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Бензодиазепино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подобные средства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Зопиклон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Золпидем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N06BC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ксантина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0,1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Кофеин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N06BX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Другие    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и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ноотропные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препараты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0,7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Гопантеновая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кислота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15000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Деанола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ацеглумат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10000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Никотиноил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гамма-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аминомасляная кислота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80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Ацетилкарнитин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Идебенон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90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Глицин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Винпоцетин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Пирацетам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1200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6000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N-карбамоилметил-4-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фенил-2-пирролидон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N07BB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Препараты, применяемые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при алкогольной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зависимости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0,8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Метадоксин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900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N07XX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Прочие препараты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для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лечения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заболеваний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нервной системы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0,8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Этилметилгидроксипи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ридина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сукцинат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R06AA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Эфиры </w:t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алкиламинов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0,025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Дифенгидрамин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R06AC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Замещенные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этилендиамины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0,025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Хлоропирамин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R06AD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Производные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0,025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Прометазин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R06AX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>Другие антигистаминные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средства системного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действия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0,025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S01EC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Ингибиторы    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карбоангидразы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0,02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Ацетазоламид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750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V03AB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Антидоты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0,5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Натрия тиосульфат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3000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15000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Налоксон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Димеркаптопропан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сульфонат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натрия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Флумазенил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мг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1  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V03AX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Прочие лечебные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0,01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Диметилоксобутил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32272">
              <w:rPr>
                <w:rFonts w:ascii="Arial" w:hAnsi="Arial" w:cs="Arial"/>
                <w:sz w:val="20"/>
                <w:szCs w:val="20"/>
              </w:rPr>
              <w:t>фосфонилдиметилат</w:t>
            </w:r>
            <w:proofErr w:type="spell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45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225 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V06DE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Аминокислоты,   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углеводы, минеральные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вещества, витамины в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комбинации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0,3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Аминокислоты для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парентерального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питания + Прочие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500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2500      </w:t>
            </w: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V07AB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Растворители и      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 xml:space="preserve">разбавители, </w:t>
            </w:r>
            <w:proofErr w:type="gramStart"/>
            <w:r w:rsidRPr="00632272">
              <w:rPr>
                <w:rFonts w:ascii="Arial" w:hAnsi="Arial" w:cs="Arial"/>
                <w:sz w:val="20"/>
                <w:szCs w:val="20"/>
              </w:rPr>
              <w:t xml:space="preserve">включая  </w:t>
            </w:r>
            <w:r w:rsidRPr="00632272">
              <w:rPr>
                <w:rFonts w:ascii="Arial" w:hAnsi="Arial" w:cs="Arial"/>
                <w:sz w:val="20"/>
                <w:szCs w:val="20"/>
              </w:rPr>
              <w:br/>
              <w:t>ирригационные</w:t>
            </w:r>
            <w:proofErr w:type="gramEnd"/>
            <w:r w:rsidRPr="00632272">
              <w:rPr>
                <w:rFonts w:ascii="Arial" w:hAnsi="Arial" w:cs="Arial"/>
                <w:sz w:val="20"/>
                <w:szCs w:val="20"/>
              </w:rPr>
              <w:t xml:space="preserve"> растворы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0,9     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54A" w:rsidRPr="00632272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Вода для инъекций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мл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32272">
              <w:rPr>
                <w:rFonts w:ascii="Arial" w:hAnsi="Arial" w:cs="Arial"/>
                <w:sz w:val="20"/>
                <w:szCs w:val="20"/>
              </w:rPr>
              <w:t xml:space="preserve">25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32272">
        <w:rPr>
          <w:rFonts w:ascii="Arial" w:hAnsi="Arial" w:cs="Arial"/>
        </w:rPr>
        <w:t>4. Виды лечебного питания, включая специализированные продукты лечебного питания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120"/>
        <w:gridCol w:w="2520"/>
      </w:tblGrid>
      <w:tr w:rsidR="003B054A" w:rsidRPr="00632272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632272">
              <w:rPr>
                <w:rFonts w:ascii="Arial" w:hAnsi="Arial" w:cs="Arial"/>
                <w:sz w:val="18"/>
                <w:szCs w:val="18"/>
              </w:rPr>
              <w:t xml:space="preserve">Наименование вида лечебного </w:t>
            </w:r>
            <w:r w:rsidRPr="00632272">
              <w:rPr>
                <w:rFonts w:ascii="Arial" w:hAnsi="Arial" w:cs="Arial"/>
                <w:sz w:val="18"/>
                <w:szCs w:val="18"/>
              </w:rPr>
              <w:br/>
              <w:t xml:space="preserve">          питания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632272">
              <w:rPr>
                <w:rFonts w:ascii="Arial" w:hAnsi="Arial" w:cs="Arial"/>
                <w:sz w:val="18"/>
                <w:szCs w:val="18"/>
              </w:rPr>
              <w:t xml:space="preserve"> Усредненный </w:t>
            </w:r>
            <w:proofErr w:type="gramStart"/>
            <w:r w:rsidRPr="00632272">
              <w:rPr>
                <w:rFonts w:ascii="Arial" w:hAnsi="Arial" w:cs="Arial"/>
                <w:sz w:val="18"/>
                <w:szCs w:val="18"/>
              </w:rPr>
              <w:t xml:space="preserve">показатель </w:t>
            </w:r>
            <w:r w:rsidRPr="00632272">
              <w:rPr>
                <w:rFonts w:ascii="Arial" w:hAnsi="Arial" w:cs="Arial"/>
                <w:sz w:val="18"/>
                <w:szCs w:val="18"/>
              </w:rPr>
              <w:br/>
              <w:t xml:space="preserve"> частоты</w:t>
            </w:r>
            <w:proofErr w:type="gramEnd"/>
            <w:r w:rsidRPr="00632272">
              <w:rPr>
                <w:rFonts w:ascii="Arial" w:hAnsi="Arial" w:cs="Arial"/>
                <w:sz w:val="18"/>
                <w:szCs w:val="18"/>
              </w:rPr>
              <w:t xml:space="preserve"> предоставления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632272">
              <w:rPr>
                <w:rFonts w:ascii="Arial" w:hAnsi="Arial" w:cs="Arial"/>
                <w:sz w:val="18"/>
                <w:szCs w:val="18"/>
              </w:rPr>
              <w:t xml:space="preserve">    Количество     </w:t>
            </w:r>
          </w:p>
        </w:tc>
      </w:tr>
      <w:tr w:rsidR="003B054A" w:rsidRPr="00632272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632272">
              <w:rPr>
                <w:rFonts w:ascii="Arial" w:hAnsi="Arial" w:cs="Arial"/>
                <w:sz w:val="18"/>
                <w:szCs w:val="18"/>
              </w:rPr>
              <w:t xml:space="preserve">Основной вариант            </w:t>
            </w:r>
            <w:r w:rsidRPr="00632272">
              <w:rPr>
                <w:rFonts w:ascii="Arial" w:hAnsi="Arial" w:cs="Arial"/>
                <w:sz w:val="18"/>
                <w:szCs w:val="18"/>
              </w:rPr>
              <w:br/>
              <w:t xml:space="preserve">стандартной диеты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632272">
              <w:rPr>
                <w:rFonts w:ascii="Arial" w:hAnsi="Arial" w:cs="Arial"/>
                <w:sz w:val="18"/>
                <w:szCs w:val="18"/>
              </w:rPr>
              <w:t xml:space="preserve">1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A" w:rsidRPr="00632272" w:rsidRDefault="003B054A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632272">
              <w:rPr>
                <w:rFonts w:ascii="Arial" w:hAnsi="Arial" w:cs="Arial"/>
                <w:sz w:val="18"/>
                <w:szCs w:val="18"/>
              </w:rPr>
              <w:t xml:space="preserve">5                  </w:t>
            </w:r>
          </w:p>
        </w:tc>
      </w:tr>
    </w:tbl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2272">
        <w:rPr>
          <w:rFonts w:ascii="Arial" w:hAnsi="Arial" w:cs="Arial"/>
        </w:rPr>
        <w:t>--------------------------------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794"/>
      <w:bookmarkEnd w:id="3"/>
      <w:r w:rsidRPr="00632272">
        <w:rPr>
          <w:rFonts w:ascii="Arial" w:hAnsi="Arial" w:cs="Arial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795"/>
      <w:bookmarkEnd w:id="4"/>
      <w:r w:rsidRPr="00632272">
        <w:rPr>
          <w:rFonts w:ascii="Arial" w:hAnsi="Arial" w:cs="Arial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796"/>
      <w:bookmarkEnd w:id="5"/>
      <w:r w:rsidRPr="00632272">
        <w:rPr>
          <w:rFonts w:ascii="Arial" w:hAnsi="Arial" w:cs="Arial"/>
        </w:rPr>
        <w:t>&lt;***&gt; Средняя суточная доза.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797"/>
      <w:bookmarkEnd w:id="6"/>
      <w:r w:rsidRPr="00632272">
        <w:rPr>
          <w:rFonts w:ascii="Arial" w:hAnsi="Arial" w:cs="Arial"/>
        </w:rPr>
        <w:t>&lt;****&gt; Средняя курсовая доза.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2272">
        <w:rPr>
          <w:rFonts w:ascii="Arial" w:hAnsi="Arial" w:cs="Arial"/>
        </w:rPr>
        <w:t>Примечания: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2272">
        <w:rPr>
          <w:rFonts w:ascii="Arial" w:hAnsi="Arial" w:cs="Arial"/>
        </w:rPr>
        <w:t xml:space="preserve">1. Лекарственные препараты для медицинского применения, зарегистрированные на территории Российской Федерации, </w:t>
      </w:r>
      <w:r w:rsidRPr="00632272">
        <w:rPr>
          <w:rFonts w:ascii="Arial" w:hAnsi="Arial" w:cs="Arial"/>
        </w:rPr>
        <w:lastRenderedPageBreak/>
        <w:t>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B054A" w:rsidRPr="00632272" w:rsidRDefault="003B05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32272">
        <w:rPr>
          <w:rFonts w:ascii="Arial" w:hAnsi="Arial" w:cs="Arial"/>
        </w:rPr>
        <w:t>КонсультантПлюс</w:t>
      </w:r>
      <w:proofErr w:type="spellEnd"/>
      <w:r w:rsidRPr="00632272">
        <w:rPr>
          <w:rFonts w:ascii="Arial" w:hAnsi="Arial" w:cs="Arial"/>
        </w:rPr>
        <w:t>: примечание.</w:t>
      </w: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2272">
        <w:rPr>
          <w:rFonts w:ascii="Arial" w:hAnsi="Arial" w:cs="Arial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3B054A" w:rsidRPr="00632272" w:rsidRDefault="003B05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32272">
        <w:rPr>
          <w:rFonts w:ascii="Arial" w:hAnsi="Arial" w:cs="Arial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054A" w:rsidRPr="00632272" w:rsidRDefault="003B05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177E6A" w:rsidRPr="00632272" w:rsidRDefault="00177E6A">
      <w:pPr>
        <w:rPr>
          <w:rFonts w:ascii="Arial" w:hAnsi="Arial" w:cs="Arial"/>
        </w:rPr>
      </w:pPr>
    </w:p>
    <w:sectPr w:rsidR="00177E6A" w:rsidRPr="00632272" w:rsidSect="00CE4AD5">
      <w:pgSz w:w="16840" w:h="11907" w:orient="landscape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54A"/>
    <w:rsid w:val="000F2BBF"/>
    <w:rsid w:val="000F44C6"/>
    <w:rsid w:val="0013665B"/>
    <w:rsid w:val="0014064F"/>
    <w:rsid w:val="00174F1B"/>
    <w:rsid w:val="00177E6A"/>
    <w:rsid w:val="001A6DAD"/>
    <w:rsid w:val="00231CEC"/>
    <w:rsid w:val="00297470"/>
    <w:rsid w:val="002B748F"/>
    <w:rsid w:val="002E10E7"/>
    <w:rsid w:val="00302F2B"/>
    <w:rsid w:val="003300A6"/>
    <w:rsid w:val="003332AF"/>
    <w:rsid w:val="0035209C"/>
    <w:rsid w:val="00383C80"/>
    <w:rsid w:val="003A48C9"/>
    <w:rsid w:val="003B054A"/>
    <w:rsid w:val="00413D44"/>
    <w:rsid w:val="00436794"/>
    <w:rsid w:val="004629A0"/>
    <w:rsid w:val="00465E89"/>
    <w:rsid w:val="004B31C7"/>
    <w:rsid w:val="00534B71"/>
    <w:rsid w:val="00550999"/>
    <w:rsid w:val="00567B6D"/>
    <w:rsid w:val="00596C7D"/>
    <w:rsid w:val="00632272"/>
    <w:rsid w:val="00655A47"/>
    <w:rsid w:val="006F3AFB"/>
    <w:rsid w:val="0071042A"/>
    <w:rsid w:val="007227E7"/>
    <w:rsid w:val="0074291E"/>
    <w:rsid w:val="00763493"/>
    <w:rsid w:val="00805C16"/>
    <w:rsid w:val="008F76ED"/>
    <w:rsid w:val="00925907"/>
    <w:rsid w:val="00997BDE"/>
    <w:rsid w:val="009A5A76"/>
    <w:rsid w:val="009D7464"/>
    <w:rsid w:val="009F4ADD"/>
    <w:rsid w:val="00A1619E"/>
    <w:rsid w:val="00A17342"/>
    <w:rsid w:val="00A61D58"/>
    <w:rsid w:val="00A90570"/>
    <w:rsid w:val="00AA50EF"/>
    <w:rsid w:val="00AD02EA"/>
    <w:rsid w:val="00B11754"/>
    <w:rsid w:val="00B21D9A"/>
    <w:rsid w:val="00B77F62"/>
    <w:rsid w:val="00BB6D75"/>
    <w:rsid w:val="00BE6087"/>
    <w:rsid w:val="00C709CF"/>
    <w:rsid w:val="00CB010A"/>
    <w:rsid w:val="00CB2C54"/>
    <w:rsid w:val="00CC01D3"/>
    <w:rsid w:val="00CC425A"/>
    <w:rsid w:val="00CE05B8"/>
    <w:rsid w:val="00CE2F19"/>
    <w:rsid w:val="00CE3420"/>
    <w:rsid w:val="00CE4AD5"/>
    <w:rsid w:val="00CF23BA"/>
    <w:rsid w:val="00D211A0"/>
    <w:rsid w:val="00D737E6"/>
    <w:rsid w:val="00DB68CB"/>
    <w:rsid w:val="00E3563E"/>
    <w:rsid w:val="00E40E6A"/>
    <w:rsid w:val="00E752D3"/>
    <w:rsid w:val="00E97A5E"/>
    <w:rsid w:val="00FA493E"/>
    <w:rsid w:val="00FD38AF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3B65B-6896-402E-8547-A7B57F4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E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A493E"/>
    <w:pPr>
      <w:spacing w:before="240" w:after="60"/>
      <w:ind w:firstLine="72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FA493E"/>
    <w:rPr>
      <w:rFonts w:ascii="Times New Roman" w:hAnsi="Times New Roman"/>
      <w:b/>
      <w:lang w:eastAsia="ru-RU"/>
    </w:rPr>
  </w:style>
  <w:style w:type="paragraph" w:styleId="a3">
    <w:name w:val="header"/>
    <w:basedOn w:val="a"/>
    <w:link w:val="a4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493E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A493E"/>
    <w:rPr>
      <w:rFonts w:ascii="Calibri" w:hAnsi="Calibri"/>
      <w:lang w:eastAsia="ru-RU"/>
    </w:rPr>
  </w:style>
  <w:style w:type="character" w:styleId="a7">
    <w:name w:val="Hyperlink"/>
    <w:basedOn w:val="a0"/>
    <w:uiPriority w:val="99"/>
    <w:rsid w:val="00FA49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A4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93E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3B05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3B0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54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B05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3</cp:revision>
  <cp:lastPrinted>2015-07-07T07:54:00Z</cp:lastPrinted>
  <dcterms:created xsi:type="dcterms:W3CDTF">2014-10-16T03:29:00Z</dcterms:created>
  <dcterms:modified xsi:type="dcterms:W3CDTF">2015-07-07T07:54:00Z</dcterms:modified>
</cp:coreProperties>
</file>