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CE" w:rsidRPr="00D54473" w:rsidRDefault="00D152CE" w:rsidP="00A435A0"/>
    <w:p w:rsidR="008D6231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8D6231">
        <w:rPr>
          <w:rFonts w:ascii="Times New Roman" w:hAnsi="Times New Roman" w:cs="Times New Roman"/>
          <w:b/>
          <w:sz w:val="22"/>
          <w:szCs w:val="22"/>
        </w:rPr>
        <w:t xml:space="preserve">Приложение </w:t>
      </w:r>
      <w:r w:rsidR="00F275A2" w:rsidRPr="008D6231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1</w:t>
      </w:r>
      <w:r w:rsidR="008D6231" w:rsidRPr="008D6231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2</w:t>
      </w:r>
    </w:p>
    <w:p w:rsidR="00D152CE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br/>
        <w:t xml:space="preserve">к приказу от </w:t>
      </w:r>
      <w:r w:rsidR="008D6231" w:rsidRPr="008D6231">
        <w:rPr>
          <w:rFonts w:ascii="Times New Roman" w:hAnsi="Times New Roman" w:cs="Times New Roman"/>
          <w:sz w:val="24"/>
        </w:rPr>
        <w:t>3</w:t>
      </w:r>
      <w:r w:rsidR="007E7B1D">
        <w:rPr>
          <w:rFonts w:ascii="Times New Roman" w:hAnsi="Times New Roman" w:cs="Times New Roman"/>
          <w:sz w:val="24"/>
        </w:rPr>
        <w:t>0</w:t>
      </w:r>
      <w:r w:rsidR="00F275A2" w:rsidRPr="008D6231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.12.20</w:t>
      </w:r>
      <w:r w:rsidR="007E7B1D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20</w:t>
      </w:r>
      <w:r w:rsidRPr="008D6231">
        <w:rPr>
          <w:rFonts w:ascii="Times New Roman" w:hAnsi="Times New Roman" w:cs="Times New Roman"/>
          <w:sz w:val="24"/>
        </w:rPr>
        <w:t xml:space="preserve"> </w:t>
      </w:r>
      <w:r w:rsidR="006C30EF" w:rsidRPr="008D6231">
        <w:rPr>
          <w:rFonts w:ascii="Times New Roman" w:hAnsi="Times New Roman" w:cs="Times New Roman"/>
          <w:sz w:val="24"/>
        </w:rPr>
        <w:t>№ </w:t>
      </w:r>
      <w:r w:rsidR="007E7B1D">
        <w:rPr>
          <w:rFonts w:ascii="Times New Roman" w:hAnsi="Times New Roman" w:cs="Times New Roman"/>
          <w:sz w:val="24"/>
        </w:rPr>
        <w:t>150</w:t>
      </w:r>
    </w:p>
    <w:p w:rsidR="00D152CE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 </w:t>
      </w:r>
    </w:p>
    <w:p w:rsidR="00D152CE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8D6231">
        <w:rPr>
          <w:rFonts w:ascii="Times New Roman" w:hAnsi="Times New Roman" w:cs="Times New Roman"/>
          <w:b/>
          <w:bCs/>
          <w:sz w:val="24"/>
        </w:rPr>
        <w:t>Порядок проведения инвентаризации активов и обязательств</w:t>
      </w:r>
    </w:p>
    <w:p w:rsidR="00D152CE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 </w:t>
      </w:r>
    </w:p>
    <w:p w:rsidR="00D152CE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Настоящий Порядок разработан в соответствии со следующими документами: </w:t>
      </w:r>
    </w:p>
    <w:p w:rsidR="00E335A5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– </w:t>
      </w:r>
      <w:r w:rsidR="00AB004C" w:rsidRPr="008D6231">
        <w:rPr>
          <w:rFonts w:ascii="Times New Roman" w:hAnsi="Times New Roman" w:cs="Times New Roman"/>
          <w:sz w:val="24"/>
        </w:rPr>
        <w:t>Законом от 06.12.2011 № 402-ФЗ «О бухгалтерском учете»</w:t>
      </w:r>
      <w:r w:rsidRPr="008D6231">
        <w:rPr>
          <w:rFonts w:ascii="Times New Roman" w:hAnsi="Times New Roman" w:cs="Times New Roman"/>
          <w:sz w:val="24"/>
        </w:rPr>
        <w:t>;</w:t>
      </w:r>
      <w:r w:rsidR="008560C6" w:rsidRPr="008D6231">
        <w:rPr>
          <w:rFonts w:ascii="Times New Roman" w:hAnsi="Times New Roman" w:cs="Times New Roman"/>
          <w:sz w:val="24"/>
        </w:rPr>
        <w:br/>
      </w:r>
      <w:r w:rsidR="00542038" w:rsidRPr="008D6231">
        <w:rPr>
          <w:rFonts w:ascii="Times New Roman" w:hAnsi="Times New Roman" w:cs="Times New Roman"/>
          <w:sz w:val="24"/>
        </w:rPr>
        <w:t xml:space="preserve">– </w:t>
      </w:r>
      <w:r w:rsidR="00B15A71" w:rsidRPr="008D6231">
        <w:rPr>
          <w:rFonts w:ascii="Times New Roman" w:hAnsi="Times New Roman" w:cs="Times New Roman"/>
          <w:sz w:val="24"/>
        </w:rPr>
        <w:t>Федеральным стандартом</w:t>
      </w:r>
      <w:r w:rsidR="00D8470C" w:rsidRPr="008D6231">
        <w:rPr>
          <w:rFonts w:ascii="Times New Roman" w:hAnsi="Times New Roman" w:cs="Times New Roman"/>
          <w:sz w:val="24"/>
        </w:rPr>
        <w:t xml:space="preserve"> «Концептуальные основы бухгалтерского учета и отчетности организаций государственного сектора»</w:t>
      </w:r>
      <w:r w:rsidR="00542038" w:rsidRPr="008D6231">
        <w:rPr>
          <w:rFonts w:ascii="Times New Roman" w:hAnsi="Times New Roman" w:cs="Times New Roman"/>
          <w:sz w:val="24"/>
        </w:rPr>
        <w:t>, утвержденн</w:t>
      </w:r>
      <w:r w:rsidR="00D8470C" w:rsidRPr="008D6231">
        <w:rPr>
          <w:rFonts w:ascii="Times New Roman" w:hAnsi="Times New Roman" w:cs="Times New Roman"/>
          <w:sz w:val="24"/>
        </w:rPr>
        <w:t>ым</w:t>
      </w:r>
      <w:r w:rsidR="00542038" w:rsidRPr="008D6231">
        <w:rPr>
          <w:rFonts w:ascii="Times New Roman" w:hAnsi="Times New Roman" w:cs="Times New Roman"/>
          <w:sz w:val="24"/>
        </w:rPr>
        <w:t xml:space="preserve"> приказом </w:t>
      </w:r>
      <w:r w:rsidR="00EF48FE" w:rsidRPr="008D6231">
        <w:rPr>
          <w:rFonts w:ascii="Times New Roman" w:hAnsi="Times New Roman" w:cs="Times New Roman"/>
          <w:sz w:val="24"/>
        </w:rPr>
        <w:t>Минфина</w:t>
      </w:r>
      <w:r w:rsidR="00542038" w:rsidRPr="008D6231">
        <w:rPr>
          <w:rFonts w:ascii="Times New Roman" w:hAnsi="Times New Roman" w:cs="Times New Roman"/>
          <w:sz w:val="24"/>
        </w:rPr>
        <w:t xml:space="preserve"> от 31</w:t>
      </w:r>
      <w:r w:rsidR="00BF78FA" w:rsidRPr="008D6231">
        <w:rPr>
          <w:rFonts w:ascii="Times New Roman" w:hAnsi="Times New Roman" w:cs="Times New Roman"/>
          <w:sz w:val="24"/>
        </w:rPr>
        <w:t>.12.</w:t>
      </w:r>
      <w:r w:rsidR="00542038" w:rsidRPr="008D6231">
        <w:rPr>
          <w:rFonts w:ascii="Times New Roman" w:hAnsi="Times New Roman" w:cs="Times New Roman"/>
          <w:sz w:val="24"/>
        </w:rPr>
        <w:t>2016 № 256н;</w:t>
      </w:r>
    </w:p>
    <w:p w:rsidR="008F4E8F" w:rsidRPr="008D6231" w:rsidRDefault="00E335A5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hd w:val="clear" w:color="auto" w:fill="FFFFFF"/>
        </w:rPr>
      </w:pPr>
      <w:r w:rsidRPr="008D6231">
        <w:rPr>
          <w:rFonts w:ascii="Times New Roman" w:hAnsi="Times New Roman" w:cs="Times New Roman"/>
          <w:sz w:val="24"/>
        </w:rPr>
        <w:t>– Федеральным стандартом «Доходы</w:t>
      </w:r>
      <w:r w:rsidR="00C60B19" w:rsidRPr="008D6231">
        <w:rPr>
          <w:rFonts w:ascii="Times New Roman" w:hAnsi="Times New Roman" w:cs="Times New Roman"/>
          <w:sz w:val="24"/>
        </w:rPr>
        <w:t>»</w:t>
      </w:r>
      <w:r w:rsidRPr="008D6231">
        <w:rPr>
          <w:rFonts w:ascii="Times New Roman" w:hAnsi="Times New Roman" w:cs="Times New Roman"/>
          <w:sz w:val="24"/>
        </w:rPr>
        <w:t xml:space="preserve">, утвержденным </w:t>
      </w:r>
      <w:r w:rsidR="00C60B19" w:rsidRPr="008D6231">
        <w:rPr>
          <w:rFonts w:ascii="Times New Roman" w:hAnsi="Times New Roman" w:cs="Times New Roman"/>
          <w:sz w:val="24"/>
        </w:rPr>
        <w:t xml:space="preserve">приказом Минфина </w:t>
      </w:r>
      <w:r w:rsidRPr="008D6231">
        <w:rPr>
          <w:rFonts w:ascii="Times New Roman" w:hAnsi="Times New Roman" w:cs="Times New Roman"/>
          <w:sz w:val="24"/>
          <w:shd w:val="clear" w:color="auto" w:fill="FFFFFF"/>
        </w:rPr>
        <w:t>от 27.02.2018 № 32н;</w:t>
      </w:r>
    </w:p>
    <w:p w:rsidR="00D152CE" w:rsidRPr="008D6231" w:rsidRDefault="008F4E8F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proofErr w:type="gramStart"/>
      <w:r w:rsidRPr="008D6231">
        <w:rPr>
          <w:rFonts w:ascii="Times New Roman" w:hAnsi="Times New Roman" w:cs="Times New Roman"/>
          <w:sz w:val="24"/>
          <w:shd w:val="clear" w:color="auto" w:fill="FFFFFF"/>
        </w:rPr>
        <w:t xml:space="preserve">– </w:t>
      </w:r>
      <w:r w:rsidRPr="008D6231">
        <w:rPr>
          <w:rFonts w:ascii="Times New Roman" w:hAnsi="Times New Roman" w:cs="Times New Roman"/>
          <w:sz w:val="24"/>
        </w:rPr>
        <w:t>Федеральным стандартом «Учетная политика</w:t>
      </w:r>
      <w:r w:rsidR="002E1CDF" w:rsidRPr="008D6231">
        <w:rPr>
          <w:rFonts w:ascii="Times New Roman" w:hAnsi="Times New Roman" w:cs="Times New Roman"/>
          <w:sz w:val="24"/>
        </w:rPr>
        <w:t>, оценочные значения и ошибки</w:t>
      </w:r>
      <w:r w:rsidRPr="008D6231">
        <w:rPr>
          <w:rFonts w:ascii="Times New Roman" w:hAnsi="Times New Roman" w:cs="Times New Roman"/>
          <w:sz w:val="24"/>
        </w:rPr>
        <w:t>», утвержденным приказом Минфина</w:t>
      </w:r>
      <w:r w:rsidRPr="008D6231">
        <w:rPr>
          <w:rFonts w:ascii="Times New Roman" w:hAnsi="Times New Roman" w:cs="Times New Roman"/>
          <w:sz w:val="24"/>
          <w:shd w:val="clear" w:color="auto" w:fill="FFFFFF"/>
        </w:rPr>
        <w:t xml:space="preserve"> от 30.12.2017 </w:t>
      </w:r>
      <w:r w:rsidRPr="008D6231">
        <w:rPr>
          <w:rFonts w:ascii="Times New Roman" w:hAnsi="Times New Roman" w:cs="Times New Roman"/>
          <w:sz w:val="24"/>
        </w:rPr>
        <w:t>№ 274н</w:t>
      </w:r>
      <w:r w:rsidR="00FF6D2B" w:rsidRPr="008D6231">
        <w:rPr>
          <w:rFonts w:ascii="Times New Roman" w:hAnsi="Times New Roman" w:cs="Times New Roman"/>
          <w:sz w:val="24"/>
        </w:rPr>
        <w:t>;</w:t>
      </w:r>
      <w:r w:rsidR="008560C6" w:rsidRPr="008D6231">
        <w:rPr>
          <w:rFonts w:ascii="Times New Roman" w:hAnsi="Times New Roman" w:cs="Times New Roman"/>
          <w:sz w:val="24"/>
        </w:rPr>
        <w:br/>
      </w:r>
      <w:r w:rsidR="004E37C9" w:rsidRPr="008D6231">
        <w:rPr>
          <w:rFonts w:ascii="Times New Roman" w:hAnsi="Times New Roman" w:cs="Times New Roman"/>
          <w:sz w:val="24"/>
        </w:rPr>
        <w:t xml:space="preserve">– </w:t>
      </w:r>
      <w:r w:rsidR="00AB004C" w:rsidRPr="008D6231">
        <w:rPr>
          <w:rFonts w:ascii="Times New Roman" w:hAnsi="Times New Roman" w:cs="Times New Roman"/>
          <w:sz w:val="24"/>
        </w:rPr>
        <w:t>указанием ЦБ от 11.03.2014 № 3210-У «О порядке ведения кассовых операций юридическими лицами...»</w:t>
      </w:r>
      <w:r w:rsidR="004E37C9" w:rsidRPr="008D6231">
        <w:rPr>
          <w:rFonts w:ascii="Times New Roman" w:hAnsi="Times New Roman" w:cs="Times New Roman"/>
          <w:sz w:val="24"/>
        </w:rPr>
        <w:t>;</w:t>
      </w:r>
      <w:r w:rsidR="008560C6" w:rsidRPr="008D6231">
        <w:rPr>
          <w:rFonts w:ascii="Times New Roman" w:hAnsi="Times New Roman" w:cs="Times New Roman"/>
          <w:sz w:val="24"/>
        </w:rPr>
        <w:br/>
      </w:r>
      <w:r w:rsidR="004E37C9" w:rsidRPr="008D6231">
        <w:rPr>
          <w:rFonts w:ascii="Times New Roman" w:hAnsi="Times New Roman" w:cs="Times New Roman"/>
          <w:sz w:val="24"/>
        </w:rPr>
        <w:t xml:space="preserve">– </w:t>
      </w:r>
      <w:r w:rsidR="00AB004C" w:rsidRPr="008D6231">
        <w:rPr>
          <w:rFonts w:ascii="Times New Roman" w:hAnsi="Times New Roman" w:cs="Times New Roman"/>
          <w:sz w:val="24"/>
        </w:rPr>
        <w:t>Методическими указаниями по первичным документам и регистрам</w:t>
      </w:r>
      <w:r w:rsidR="004E37C9" w:rsidRPr="008D6231">
        <w:rPr>
          <w:rFonts w:ascii="Times New Roman" w:hAnsi="Times New Roman" w:cs="Times New Roman"/>
          <w:sz w:val="24"/>
        </w:rPr>
        <w:t xml:space="preserve">, утвержденными приказом </w:t>
      </w:r>
      <w:r w:rsidR="00EF48FE" w:rsidRPr="008D6231">
        <w:rPr>
          <w:rFonts w:ascii="Times New Roman" w:hAnsi="Times New Roman" w:cs="Times New Roman"/>
          <w:sz w:val="24"/>
        </w:rPr>
        <w:t>Минфина</w:t>
      </w:r>
      <w:r w:rsidR="004E37C9" w:rsidRPr="008D6231">
        <w:rPr>
          <w:rFonts w:ascii="Times New Roman" w:hAnsi="Times New Roman" w:cs="Times New Roman"/>
          <w:sz w:val="24"/>
        </w:rPr>
        <w:t xml:space="preserve"> от 30</w:t>
      </w:r>
      <w:r w:rsidR="00BF78FA" w:rsidRPr="008D6231">
        <w:rPr>
          <w:rFonts w:ascii="Times New Roman" w:hAnsi="Times New Roman" w:cs="Times New Roman"/>
          <w:sz w:val="24"/>
        </w:rPr>
        <w:t>.03.</w:t>
      </w:r>
      <w:r w:rsidR="004E37C9" w:rsidRPr="008D6231">
        <w:rPr>
          <w:rFonts w:ascii="Times New Roman" w:hAnsi="Times New Roman" w:cs="Times New Roman"/>
          <w:sz w:val="24"/>
        </w:rPr>
        <w:t>2015</w:t>
      </w:r>
      <w:r w:rsidR="006C30EF" w:rsidRPr="008D6231">
        <w:rPr>
          <w:rFonts w:ascii="Times New Roman" w:hAnsi="Times New Roman" w:cs="Times New Roman"/>
          <w:sz w:val="24"/>
        </w:rPr>
        <w:t> № </w:t>
      </w:r>
      <w:r w:rsidR="004E37C9" w:rsidRPr="008D6231">
        <w:rPr>
          <w:rFonts w:ascii="Times New Roman" w:hAnsi="Times New Roman" w:cs="Times New Roman"/>
          <w:sz w:val="24"/>
        </w:rPr>
        <w:t>52н;</w:t>
      </w:r>
      <w:r w:rsidR="008560C6" w:rsidRPr="008D6231">
        <w:rPr>
          <w:rFonts w:ascii="Times New Roman" w:hAnsi="Times New Roman" w:cs="Times New Roman"/>
          <w:sz w:val="24"/>
        </w:rPr>
        <w:br/>
      </w:r>
      <w:r w:rsidR="004E37C9" w:rsidRPr="008D6231">
        <w:rPr>
          <w:rFonts w:ascii="Times New Roman" w:hAnsi="Times New Roman" w:cs="Times New Roman"/>
          <w:sz w:val="24"/>
        </w:rPr>
        <w:t xml:space="preserve">– </w:t>
      </w:r>
      <w:r w:rsidR="00AB004C" w:rsidRPr="008D6231">
        <w:rPr>
          <w:rFonts w:ascii="Times New Roman" w:hAnsi="Times New Roman" w:cs="Times New Roman"/>
          <w:sz w:val="24"/>
        </w:rPr>
        <w:t>Правилами учета и хранения драгоценных металлов, камней и изделий</w:t>
      </w:r>
      <w:r w:rsidR="004E37C9" w:rsidRPr="008D6231">
        <w:rPr>
          <w:rFonts w:ascii="Times New Roman" w:hAnsi="Times New Roman" w:cs="Times New Roman"/>
          <w:sz w:val="24"/>
        </w:rPr>
        <w:t>, утвержденными постановлением Правительства от 28</w:t>
      </w:r>
      <w:r w:rsidR="00BF78FA" w:rsidRPr="008D6231">
        <w:rPr>
          <w:rFonts w:ascii="Times New Roman" w:hAnsi="Times New Roman" w:cs="Times New Roman"/>
          <w:sz w:val="24"/>
        </w:rPr>
        <w:t>.09.</w:t>
      </w:r>
      <w:r w:rsidR="004E37C9" w:rsidRPr="008D6231">
        <w:rPr>
          <w:rFonts w:ascii="Times New Roman" w:hAnsi="Times New Roman" w:cs="Times New Roman"/>
          <w:sz w:val="24"/>
        </w:rPr>
        <w:t>2000</w:t>
      </w:r>
      <w:r w:rsidR="00BF78FA" w:rsidRPr="008D6231">
        <w:rPr>
          <w:rFonts w:ascii="Times New Roman" w:hAnsi="Times New Roman" w:cs="Times New Roman"/>
          <w:sz w:val="24"/>
        </w:rPr>
        <w:t xml:space="preserve"> </w:t>
      </w:r>
      <w:r w:rsidR="006C30EF" w:rsidRPr="008D6231">
        <w:rPr>
          <w:rFonts w:ascii="Times New Roman" w:hAnsi="Times New Roman" w:cs="Times New Roman"/>
          <w:sz w:val="24"/>
        </w:rPr>
        <w:t>№ </w:t>
      </w:r>
      <w:r w:rsidR="004E37C9" w:rsidRPr="008D6231">
        <w:rPr>
          <w:rFonts w:ascii="Times New Roman" w:hAnsi="Times New Roman" w:cs="Times New Roman"/>
          <w:sz w:val="24"/>
        </w:rPr>
        <w:t>731.</w:t>
      </w:r>
      <w:proofErr w:type="gramEnd"/>
    </w:p>
    <w:p w:rsidR="00D152CE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 </w:t>
      </w:r>
    </w:p>
    <w:p w:rsidR="00D152CE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8D6231"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D152CE" w:rsidRPr="008D6231" w:rsidRDefault="004E37C9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 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1.1. Настоящий Порядок устанавливает правила проведения инвентаризации имущества,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 xml:space="preserve">финансовых активов и обязательств учреждения, в том числе на </w:t>
      </w:r>
      <w:proofErr w:type="spellStart"/>
      <w:r w:rsidRPr="008D6231">
        <w:rPr>
          <w:rFonts w:ascii="Times New Roman" w:hAnsi="Times New Roman" w:cs="Times New Roman"/>
          <w:sz w:val="24"/>
        </w:rPr>
        <w:t>забалансовых</w:t>
      </w:r>
      <w:proofErr w:type="spellEnd"/>
      <w:r w:rsidRPr="008D6231">
        <w:rPr>
          <w:rFonts w:ascii="Times New Roman" w:hAnsi="Times New Roman" w:cs="Times New Roman"/>
          <w:sz w:val="24"/>
        </w:rPr>
        <w:t xml:space="preserve"> счетах,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сроки ее проведения, перечень активов и обязательств, проверяемых при проведении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инвентаризации.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1.2. Инвентаризации подлежит все имущество учреждения независимо </w:t>
      </w:r>
      <w:proofErr w:type="gramStart"/>
      <w:r w:rsidRPr="008D6231">
        <w:rPr>
          <w:rFonts w:ascii="Times New Roman" w:hAnsi="Times New Roman" w:cs="Times New Roman"/>
          <w:sz w:val="24"/>
        </w:rPr>
        <w:t>от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D6231">
        <w:rPr>
          <w:rFonts w:ascii="Times New Roman" w:hAnsi="Times New Roman" w:cs="Times New Roman"/>
          <w:sz w:val="24"/>
        </w:rPr>
        <w:t>его</w:t>
      </w:r>
      <w:proofErr w:type="gramEnd"/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местонахождения и все виды финансовых активов и обязательств учреждения. Также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инвентаризации подлежит имущество, находящееся на ответственном хранении учреждения.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Инвентаризацию имущества, переданного в аренду (безвозмездное пользование),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проводит арендатор (ссудополучатель).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Инвентаризация имущества производится по его местонахождению и в разрезе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ответственных (материально ответственных) лиц, далее – ответственные лица.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1.3. Цель инвентаризации – обеспечить достоверность данных учета и отчетности.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1.4. Проведение инвентаризации обязательно: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передаче имущества в аренду, выкупе, продаже;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proofErr w:type="gramStart"/>
      <w:r w:rsidRPr="008D6231">
        <w:rPr>
          <w:rFonts w:ascii="Times New Roman" w:hAnsi="Times New Roman" w:cs="Times New Roman"/>
          <w:sz w:val="24"/>
        </w:rPr>
        <w:t>перед составлением годовой отчетности (кроме имущества, инвентаризация</w:t>
      </w:r>
      <w:proofErr w:type="gramEnd"/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которого проводилась не ранее 1 октября отчетного года);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смене ответственных лиц;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выявлении фактов хищения, злоупотребления или порчи имущества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(немедленно </w:t>
      </w:r>
      <w:proofErr w:type="gramStart"/>
      <w:r w:rsidRPr="008D6231">
        <w:rPr>
          <w:rFonts w:ascii="Times New Roman" w:hAnsi="Times New Roman" w:cs="Times New Roman"/>
          <w:sz w:val="24"/>
        </w:rPr>
        <w:t>по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установлении таких фактов);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случае стихийного бедствия, пожара и других чрезвычайных ситуаций, вызванных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proofErr w:type="gramStart"/>
      <w:r w:rsidRPr="008D6231">
        <w:rPr>
          <w:rFonts w:ascii="Times New Roman" w:hAnsi="Times New Roman" w:cs="Times New Roman"/>
          <w:sz w:val="24"/>
        </w:rPr>
        <w:lastRenderedPageBreak/>
        <w:t>экстремальными условиями (сразу же по окончании пожара или стихийного</w:t>
      </w:r>
      <w:proofErr w:type="gramEnd"/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бедствия);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реорганизации, изменении типа учреждения или ликвидации учреждения;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других случаях, предусмотренных действующим законодательством.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коллективной или бригадной материальной ответственности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инвентаризацию необходимо проводить: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смене руководителя коллектива или бригадира;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выбытии из коллектива или бригады более 50 процентов работников;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по требованию одного или нескольких членов коллектива или бригады.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 Общий порядок и сроки проведения инвентаризации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2.1. Для проведения инвентаризации в учреждении создается постоянно действующая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инвентаризационная комиссия.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большом объеме работ для одновременного проведения инвентаризации имущества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создаются рабочие инвентаризационные комиссии. Персональный состав постоянно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действующих и рабочих инвентаризационных комиссий утверждает руководитель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учреждения.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состав инвентаризационной комиссии включают представителей администрации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учреждения, сотрудников бухгалтерии, других специалистов.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2.2. Инвентаризационная комиссия выполняет следующие функции: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материальных запасов, денежных средств;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определение состояния имущества и его назначения;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выявление признаков обесценения активов;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проверка правильности расчета и обоснованности создания резервов, достоверности расходов будущих периодов;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проверка документации на активы и обязательства;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составление ведомости по расхождениям, если они обнаружены, а также выявление причин таких отклонений;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оформление протоколов заседания инвентаризационной комиссии;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подготовка предложений по изменению учета и устранению обстоятельств, которые повлекли неточности и ошибки.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2.3. Инвентаризации подлежит имущество учреждения, вложения в него на счете 106.00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«Вложения в нефинансовые активы», а также следующие финансовые активы,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lastRenderedPageBreak/>
        <w:t>обязательства и финансовые результаты: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денежные средства – счет Х.201.00.000;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расчеты по доходам – счет Х.205.00.000;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расчеты по выданным авансам – счет Х.206.00.000;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расчеты с подотчетными лицами – счет Х.208.00.000;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расчеты по ущербу имуществу и иным доходам – счет Х.209.00.000;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расчеты по принятым обязательствам – счет Х.302.00.000;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расчеты по платежам в бюджеты – счет Х.303.00.000;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прочие расчеты с кредиторами – счет Х.304.00.000;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расчеты с кредиторами по долговым обязательствам – счет Х.301.00.000;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доходы будущих периодов – счет Х.401.40.000;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расходы будущих периодов – счет Х.401.50.000;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резервы предстоящих расходов – счет Х.401.60.000.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2.4. Сроки проведения плановых инвентаризаций установлены в Графике проведения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инвентаризации.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Кроме плановых инвентаризаций, учреждение может проводить внеплановые сплошные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инвентаризации товарно-материальных ценностей. Внеплановые инвентаризации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проводятся на основании приказа руководителя.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2.5. До начала проверки фактического наличия имущества инвентаризационной комиссии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надлежит получить приходные и расходные документы или отчеты о движении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материальных ценностей и денежных средств, не сданные и не учтенные бухгалтерией на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момент проведения инвентаризации.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Председатель инвентаризационной комиссии визирует все приходные и расходные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документы, приложенные к реестрам (отчетам), с указанием «до инвентаризации </w:t>
      </w:r>
      <w:proofErr w:type="gramStart"/>
      <w:r w:rsidRPr="008D6231">
        <w:rPr>
          <w:rFonts w:ascii="Times New Roman" w:hAnsi="Times New Roman" w:cs="Times New Roman"/>
          <w:sz w:val="24"/>
        </w:rPr>
        <w:t>на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"___"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(дата). Это служит основанием для определения остатков имущества к началу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инвентаризации по учетным данным.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2.6. Ответственные лица дают расписки о том, что к началу инвентаризации все расходные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и приходные документы на имущество сданы в бухгалтерию или переданы комиссии и все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ценности, поступившие на их ответственность, оприходованы, а выбывшие – списаны в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расход. Аналогичные расписки дают сотрудники, имеющие подотчетные суммы на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приобретение или доверенности на получение имущества.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2.7. Фактическое наличие имущества при инвентаризации определяют путем обязательного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подсчета, взвешивания, обмера.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2.8. Проверка фактического наличия имущества производится при обязательном участии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ответственных лиц.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2.9. Для оформления инвентаризации комиссия применяет следующие формы,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proofErr w:type="gramStart"/>
      <w:r w:rsidRPr="008D6231">
        <w:rPr>
          <w:rFonts w:ascii="Times New Roman" w:hAnsi="Times New Roman" w:cs="Times New Roman"/>
          <w:sz w:val="24"/>
        </w:rPr>
        <w:t>утвержденные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приказом Минфина от 30.03.2015 № 52н: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инвентаризационная опись остатков на счетах учета денежных средств (ф. 0504082);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– инвентаризационная опись (сличительная ведомость) бланков строгой отчетности </w:t>
      </w:r>
      <w:proofErr w:type="spellStart"/>
      <w:r w:rsidRPr="008D6231">
        <w:rPr>
          <w:rFonts w:ascii="Times New Roman" w:hAnsi="Times New Roman" w:cs="Times New Roman"/>
          <w:sz w:val="24"/>
        </w:rPr>
        <w:t>иденежных</w:t>
      </w:r>
      <w:proofErr w:type="spellEnd"/>
      <w:r w:rsidRPr="008D6231">
        <w:rPr>
          <w:rFonts w:ascii="Times New Roman" w:hAnsi="Times New Roman" w:cs="Times New Roman"/>
          <w:sz w:val="24"/>
        </w:rPr>
        <w:t xml:space="preserve"> документов (ф. 0504086);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lastRenderedPageBreak/>
        <w:t>– инвентаризационная опись (сличительная ведомость) по объектам нефинансовых активо</w:t>
      </w:r>
      <w:proofErr w:type="gramStart"/>
      <w:r w:rsidRPr="008D6231">
        <w:rPr>
          <w:rFonts w:ascii="Times New Roman" w:hAnsi="Times New Roman" w:cs="Times New Roman"/>
          <w:sz w:val="24"/>
        </w:rPr>
        <w:t>в(</w:t>
      </w:r>
      <w:proofErr w:type="gramEnd"/>
      <w:r w:rsidRPr="008D6231">
        <w:rPr>
          <w:rFonts w:ascii="Times New Roman" w:hAnsi="Times New Roman" w:cs="Times New Roman"/>
          <w:sz w:val="24"/>
        </w:rPr>
        <w:t>ф. 0504087). По объектам, переданным в аренду, безвозмездное пользование, а также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полученным в аренду, безвозмездное пользование и по другим основаниям, составляются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отдельные описи (ф. 0504087);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инвентаризационная опись наличных денежных средств (ф. 0504088);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инвентаризационная опись расчетов с покупателями, поставщиками и прочими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дебиторами и кредиторами (ф. 0504089);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инвентаризационная опись расчетов по поступлениям (ф. 0504091);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ведомость расхождений по результатам инвентаризации (ф. 0504092);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акт о результатах инвентаризации (ф. 0504835);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инвентаризационная опись задолженности по кредитам, займам (ссудам)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(ф. 0504083);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инвентаризационная опись ценных бумаг (ф. 0504081).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Формы заполняют в порядке, установленном Методическими указаниями, утвержденными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приказом Минфина от 30.03.2015 № 52н.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Для результатов инвентаризации расходов будущих периодов применяется акт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инвентаризации расходов будущих периодов № ИНВ-11 (ф. 0317012), </w:t>
      </w:r>
      <w:proofErr w:type="gramStart"/>
      <w:r w:rsidRPr="008D6231">
        <w:rPr>
          <w:rFonts w:ascii="Times New Roman" w:hAnsi="Times New Roman" w:cs="Times New Roman"/>
          <w:sz w:val="24"/>
        </w:rPr>
        <w:t>утвержденный</w:t>
      </w:r>
      <w:proofErr w:type="gramEnd"/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приказом Минфина от 13.06.1995 № 49.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2.10. Инвентаризационная комиссия обеспечивает полноту и точность внесения в описи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данных о фактических остатках основных средств, нематериальных активов, материальных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запасов и другого имущества, денежных средств, финансовых активов и обязательств,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правильность и своевременность оформления материалов инвентаризации. Также комиссия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обеспечивает внесение в описи обнаруженных признаков обесценения актива.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2.11. Если инвентаризация проводится в течение нескольких дней, то помещения, где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хранятся материальные ценности, при уходе инвентаризационной комиссии должны быть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 xml:space="preserve">опечатаны. Во время перерывов в работе инвентаризационных комиссий (в </w:t>
      </w:r>
      <w:proofErr w:type="spellStart"/>
      <w:r w:rsidRPr="008D6231">
        <w:rPr>
          <w:rFonts w:ascii="Times New Roman" w:hAnsi="Times New Roman" w:cs="Times New Roman"/>
          <w:sz w:val="24"/>
        </w:rPr>
        <w:t>обеденныйперерыв</w:t>
      </w:r>
      <w:proofErr w:type="spellEnd"/>
      <w:r w:rsidRPr="008D6231">
        <w:rPr>
          <w:rFonts w:ascii="Times New Roman" w:hAnsi="Times New Roman" w:cs="Times New Roman"/>
          <w:sz w:val="24"/>
        </w:rPr>
        <w:t>, в ночное время, по другим причинам) описи должны храниться в ящике (шкафу,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сейфе) в закрытом помещении, где проводится инвентаризация.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2.12. Если ответственные лица обнаружат после инвентаризации ошибки в описях, они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должны немедленно (до открытия склада, кладовой, секции и т. п.) заявить об этом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председателю инвентаризационной комиссии.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Инвентаризационная комиссия осуществляет проверку указанных фактов и в случае их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подтверждения производит исправление выявленных ошибок в установленном порядке.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3. Особенности инвентаризации отдельных видов имущества, финансовых активов,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обязательств и финансовых результатов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3.1. Инвентаризация основных сре</w:t>
      </w:r>
      <w:proofErr w:type="gramStart"/>
      <w:r w:rsidRPr="008D6231">
        <w:rPr>
          <w:rFonts w:ascii="Times New Roman" w:hAnsi="Times New Roman" w:cs="Times New Roman"/>
          <w:sz w:val="24"/>
        </w:rPr>
        <w:t>дств пр</w:t>
      </w:r>
      <w:proofErr w:type="gramEnd"/>
      <w:r w:rsidRPr="008D6231">
        <w:rPr>
          <w:rFonts w:ascii="Times New Roman" w:hAnsi="Times New Roman" w:cs="Times New Roman"/>
          <w:sz w:val="24"/>
        </w:rPr>
        <w:t>оводится один раз в год перед составлением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годовой бухгалтерской отчетности. Исключение – объекты библиотечного фонда,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сроки и порядок инвентаризации которых изложены в пункте 3.2 настоящего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Положения.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Инвентаризации подлежат основные средства на балансовых счетах 101.00 «Основные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 xml:space="preserve">средства», а также имущество на </w:t>
      </w:r>
      <w:proofErr w:type="spellStart"/>
      <w:r w:rsidRPr="008D6231">
        <w:rPr>
          <w:rFonts w:ascii="Times New Roman" w:hAnsi="Times New Roman" w:cs="Times New Roman"/>
          <w:sz w:val="24"/>
        </w:rPr>
        <w:t>забалансовых</w:t>
      </w:r>
      <w:proofErr w:type="spellEnd"/>
      <w:r w:rsidRPr="008D6231">
        <w:rPr>
          <w:rFonts w:ascii="Times New Roman" w:hAnsi="Times New Roman" w:cs="Times New Roman"/>
          <w:sz w:val="24"/>
        </w:rPr>
        <w:t xml:space="preserve"> счетах 01 «Имущество, полученное в пользование», 02 «Материальные ценности на хранении».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lastRenderedPageBreak/>
        <w:t>Основные средства, которые временно отсутствуют (находятся у подрядчика на ремонте, у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сотрудников в командировке и т. д.), инвентаризируются по документам и регистрам до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момента выбытия.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Перед инвентаризацией комиссия проверяет: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есть ли инвентарные карточки, книги и описи на основные средства, как они заполнены;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состояние техпаспортов и других технических документов;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документы о государственной регистрации объектов;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документы на основные средства, которые приняли или сдали на хранение и в аренду.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отсутствии документов комиссия должна обеспечить их получение или оформление.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обнаружении расхождений и неточностей в регистрах бухгалтерского учета или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технической документации следует внести соответствующие исправления и уточнения.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ходе инвентаризации комиссия проверяет: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фактическое наличие объектов основных средств, эксплуатируются ли они по назначению;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физическое состояние объектов основных средств: рабочее, поломка, износ, порча и т. д.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Данные об эксплуатации и физическом состоянии комиссия указывает </w:t>
      </w:r>
      <w:proofErr w:type="gramStart"/>
      <w:r w:rsidRPr="008D6231">
        <w:rPr>
          <w:rFonts w:ascii="Times New Roman" w:hAnsi="Times New Roman" w:cs="Times New Roman"/>
          <w:sz w:val="24"/>
        </w:rPr>
        <w:t>в</w:t>
      </w:r>
      <w:proofErr w:type="gramEnd"/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инвентаризационной описи (ф. 0504087). Графы 8 и 9 инвентаризационной описи по НФА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комиссия заполняет следующим образом.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11 – в эксплуатации;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12 – требуется ремонт;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13 – находится на консервации;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14 – требуется модернизация;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15 – требуется реконструкция;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16 – не соответствует требованиям эксплуатации;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17 – не </w:t>
      </w:r>
      <w:proofErr w:type="gramStart"/>
      <w:r w:rsidRPr="008D6231">
        <w:rPr>
          <w:rFonts w:ascii="Times New Roman" w:hAnsi="Times New Roman" w:cs="Times New Roman"/>
          <w:sz w:val="24"/>
        </w:rPr>
        <w:t>введен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в эксплуатацию.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11 – продолжить эксплуатацию;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12 – ремонт;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13 – консервация;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14 – модернизация, дооснащение (дооборудование);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15 – реконструкция;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16 – списание;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17 – утилизация.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</w:t>
      </w:r>
      <w:r w:rsidR="0013224B">
        <w:rPr>
          <w:rFonts w:ascii="Times New Roman" w:hAnsi="Times New Roman" w:cs="Times New Roman"/>
          <w:sz w:val="24"/>
        </w:rPr>
        <w:t>.2</w:t>
      </w:r>
      <w:r w:rsidRPr="008D6231">
        <w:rPr>
          <w:rFonts w:ascii="Times New Roman" w:hAnsi="Times New Roman" w:cs="Times New Roman"/>
          <w:sz w:val="24"/>
        </w:rPr>
        <w:t xml:space="preserve">. По незавершенному капстроительству на счете 106.11 «Вложения </w:t>
      </w:r>
      <w:proofErr w:type="gramStart"/>
      <w:r w:rsidRPr="008D6231">
        <w:rPr>
          <w:rFonts w:ascii="Times New Roman" w:hAnsi="Times New Roman" w:cs="Times New Roman"/>
          <w:sz w:val="24"/>
        </w:rPr>
        <w:t>в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основные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средства – недвижимое имущество учреждения» комиссия проверяет: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lastRenderedPageBreak/>
        <w:t>– нет ли в составе оборудования, которое передали на стройку, но не начали монтировать;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состояние и причины законсервированных и временно приостановленных объектов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строительства.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проверке используется техническая документация, акты сдачи выполненных работ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(этапов), журналы учета выполненных работ на объектах строительства и др.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Результаты инвентаризации заносятся в инвентаризационную опись (ф. 0504087). В описи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по каждому отдельному виду работ, конструктивным элементам и оборудованию комиссия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указывает наименование объекта и объем выполненных работ. В графах 8 и 9инвентаризационной описи по НФА комиссия указывает ход реализации вложений в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соответствии с пунктом 75 Инструкции, утвержденной приказом Минфина от 25.03.2011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№ 33н.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3.</w:t>
      </w:r>
      <w:r w:rsidR="0013224B">
        <w:rPr>
          <w:rFonts w:ascii="Times New Roman" w:hAnsi="Times New Roman" w:cs="Times New Roman"/>
          <w:sz w:val="24"/>
        </w:rPr>
        <w:t>3</w:t>
      </w:r>
      <w:r w:rsidRPr="008D6231">
        <w:rPr>
          <w:rFonts w:ascii="Times New Roman" w:hAnsi="Times New Roman" w:cs="Times New Roman"/>
          <w:sz w:val="24"/>
        </w:rPr>
        <w:t>. При инвентаризации нематериальных активов комиссия проверяет: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есть ли свидетельства, патенты и лицензионные договоры, которые подтверждают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исключительные права учреждения на активы;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учтены ли активы на балансе и нет ли ошибок в учете.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Результаты инвентаризации заносятся в инвентаризационную опись (ф. 0504087).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Графы 8 и 9 инвентаризационной описи по НФА комиссия заполняет следующим образом.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11 – в эксплуатации;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14 – требуется модернизация;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16 – не соответствует требованиям эксплуатации;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17 – не </w:t>
      </w:r>
      <w:proofErr w:type="gramStart"/>
      <w:r w:rsidRPr="008D6231">
        <w:rPr>
          <w:rFonts w:ascii="Times New Roman" w:hAnsi="Times New Roman" w:cs="Times New Roman"/>
          <w:sz w:val="24"/>
        </w:rPr>
        <w:t>введен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в эксплуатацию.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11 – продолжить эксплуатацию;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14 – модернизация, дооснащение (дооборудование);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16 – списание.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3.</w:t>
      </w:r>
      <w:r w:rsidR="0013224B">
        <w:rPr>
          <w:rFonts w:ascii="Times New Roman" w:hAnsi="Times New Roman" w:cs="Times New Roman"/>
          <w:sz w:val="24"/>
        </w:rPr>
        <w:t>4</w:t>
      </w:r>
      <w:r w:rsidRPr="008D6231">
        <w:rPr>
          <w:rFonts w:ascii="Times New Roman" w:hAnsi="Times New Roman" w:cs="Times New Roman"/>
          <w:sz w:val="24"/>
        </w:rPr>
        <w:t>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пути, отгруженные, не оплачены в срок, на складах других организаций), проверяется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обоснованность сумм на соответствующих счетах бухучета.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Отдельные инвентаризационные описи (ф. 0504087) составляются </w:t>
      </w:r>
      <w:proofErr w:type="gramStart"/>
      <w:r w:rsidRPr="008D6231">
        <w:rPr>
          <w:rFonts w:ascii="Times New Roman" w:hAnsi="Times New Roman" w:cs="Times New Roman"/>
          <w:sz w:val="24"/>
        </w:rPr>
        <w:t>на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материальные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запасы, которые: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– находятся в учреждении и </w:t>
      </w:r>
      <w:proofErr w:type="gramStart"/>
      <w:r w:rsidRPr="008D6231">
        <w:rPr>
          <w:rFonts w:ascii="Times New Roman" w:hAnsi="Times New Roman" w:cs="Times New Roman"/>
          <w:sz w:val="24"/>
        </w:rPr>
        <w:t>распределены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по ответственным лицам;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находятся в пути. По каждой отправке в описи указывается наименование, количество 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стоимость, дата отгрузки, а также перечень и номера учетных документов;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lastRenderedPageBreak/>
        <w:t xml:space="preserve">– </w:t>
      </w:r>
      <w:proofErr w:type="gramStart"/>
      <w:r w:rsidRPr="008D6231">
        <w:rPr>
          <w:rFonts w:ascii="Times New Roman" w:hAnsi="Times New Roman" w:cs="Times New Roman"/>
          <w:sz w:val="24"/>
        </w:rPr>
        <w:t>отгружены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и не оплачены вовремя покупателями. По каждой отгрузке в описи указывается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наименование покупателя и материальных запасов, сумма, дата отгрузки, дата выписки 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номер расчетного документа;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8D6231">
        <w:rPr>
          <w:rFonts w:ascii="Times New Roman" w:hAnsi="Times New Roman" w:cs="Times New Roman"/>
          <w:sz w:val="24"/>
        </w:rPr>
        <w:t>переданы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в переработку. В описи указывается наименование перерабатывающей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организации и материальных запасов, количество, фактическая стоимость по данным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бухучета, дата передачи, номера и даты документов;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находятся на складах других организаций. В описи указывается наименование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организации и материальных запасов, количество и стоимость.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инвентаризации ГСМ в описи (ф. 0504087) указываются: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остатки топлива в баках по каждому транспортному средству;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топливо, которое хранится в емкостях.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Остаток топлива в баках измеряется такими способами: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специальными измерителями или мерками;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путем слива или заправки до полного бака;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по показаниям бортового компьютера или стрелочного индикатора уровня топлива.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При инвентаризации продуктов питания комиссия: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пломбирует подсобные помещения, подвалы и другие места, где есть отдельные входы и</w:t>
      </w:r>
      <w:r w:rsidR="0013224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выходы;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проверяет исправность весов и измерительных приборов и сроки их клеймения.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Фактическое наличие продуктов определяется путем пересчета, взвешивания, измерения. Вес наливных продуктов определяется путем обмеров и технических расчетов. Количество продуктов в неповрежденной упаковке – по документам поставщика.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0504087).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Графы 8 и 9 инвентаризационной описи по НФА комиссия заполняет следующим образом.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51 – в запасе для использования;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52 – в запасе для хранения;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53 – ненадлежащего качества;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54 – поврежден;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55 – истек срок хранения.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51 – использовать;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52 – продолжить хранение;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53 – списать;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54 – отремонтировать.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3.</w:t>
      </w:r>
      <w:r w:rsidR="0013224B">
        <w:rPr>
          <w:rFonts w:ascii="Times New Roman" w:hAnsi="Times New Roman" w:cs="Times New Roman"/>
          <w:sz w:val="24"/>
        </w:rPr>
        <w:t>5</w:t>
      </w:r>
      <w:r w:rsidRPr="008D6231">
        <w:rPr>
          <w:rFonts w:ascii="Times New Roman" w:hAnsi="Times New Roman" w:cs="Times New Roman"/>
          <w:sz w:val="24"/>
        </w:rPr>
        <w:t>. При инвентаризации денежных средств на лицевых и банковских счетах комиссия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сверяет остатки на счетах 201.11, 201.21, 201.22, 201.26, 201.27 с выписками из лицевых и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банковских счетов.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Если в бухучете числятся остатки по средствам в пути (счета 201.13, 201.23), комиссия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сверяет остатки с данными подтверждающих документов – банковскими квитанциями,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квитанциями почтового отделения, копиями сопроводительных ведомостей на сдачу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выручки инкассаторам, слипами (чеками платежных терминалов) и т. п.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0504082).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63687C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CF0101" w:rsidRPr="008D6231">
        <w:rPr>
          <w:rFonts w:ascii="Times New Roman" w:hAnsi="Times New Roman" w:cs="Times New Roman"/>
          <w:sz w:val="24"/>
        </w:rPr>
        <w:t>. Проверку наличных денег в кассе комиссия начинает с операционных касс, в которых</w:t>
      </w:r>
      <w:r>
        <w:rPr>
          <w:rFonts w:ascii="Times New Roman" w:hAnsi="Times New Roman" w:cs="Times New Roman"/>
          <w:sz w:val="24"/>
        </w:rPr>
        <w:t xml:space="preserve"> </w:t>
      </w:r>
      <w:r w:rsidR="00CF0101" w:rsidRPr="008D6231">
        <w:rPr>
          <w:rFonts w:ascii="Times New Roman" w:hAnsi="Times New Roman" w:cs="Times New Roman"/>
          <w:sz w:val="24"/>
        </w:rPr>
        <w:t>ведутся расчеты через контрольно-кассовую технику. Суммы наличных денег должны</w:t>
      </w:r>
      <w:r>
        <w:rPr>
          <w:rFonts w:ascii="Times New Roman" w:hAnsi="Times New Roman" w:cs="Times New Roman"/>
          <w:sz w:val="24"/>
        </w:rPr>
        <w:t xml:space="preserve"> </w:t>
      </w:r>
      <w:r w:rsidR="00CF0101" w:rsidRPr="008D6231">
        <w:rPr>
          <w:rFonts w:ascii="Times New Roman" w:hAnsi="Times New Roman" w:cs="Times New Roman"/>
          <w:sz w:val="24"/>
        </w:rPr>
        <w:t xml:space="preserve">соответствовать данным книги </w:t>
      </w:r>
      <w:proofErr w:type="spellStart"/>
      <w:r w:rsidR="00CF0101" w:rsidRPr="008D6231">
        <w:rPr>
          <w:rFonts w:ascii="Times New Roman" w:hAnsi="Times New Roman" w:cs="Times New Roman"/>
          <w:sz w:val="24"/>
        </w:rPr>
        <w:t>кассира-операциониста</w:t>
      </w:r>
      <w:proofErr w:type="spellEnd"/>
      <w:r w:rsidR="00CF0101" w:rsidRPr="008D6231">
        <w:rPr>
          <w:rFonts w:ascii="Times New Roman" w:hAnsi="Times New Roman" w:cs="Times New Roman"/>
          <w:sz w:val="24"/>
        </w:rPr>
        <w:t>, показателям на кассовой ленте и</w:t>
      </w:r>
      <w:r>
        <w:rPr>
          <w:rFonts w:ascii="Times New Roman" w:hAnsi="Times New Roman" w:cs="Times New Roman"/>
          <w:sz w:val="24"/>
        </w:rPr>
        <w:t xml:space="preserve"> </w:t>
      </w:r>
      <w:r w:rsidR="00CF0101" w:rsidRPr="008D6231">
        <w:rPr>
          <w:rFonts w:ascii="Times New Roman" w:hAnsi="Times New Roman" w:cs="Times New Roman"/>
          <w:sz w:val="24"/>
        </w:rPr>
        <w:t>счетчиках кассового аппарата.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Инвентаризации подлежат: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наличные деньги;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бланки строгой отчетности;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денежные документы;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ценные бумаги.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Инвентаризация наличных денежных средств, денежных документов и бланков строгой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отчетности производится путем полного (полистного) пересчета. При проверке бланков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строгой отчетности комиссия фиксирует начальные и конечные номера бланков.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ходе инвентаризации кассы комиссия: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проверяет кассовую книгу, отчеты кассира, приходные и расходные кассовые ордера,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журнал регистрации приходных и расходных кассовых ордеров, доверенности на получение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денег, реестр депонированных сумм и другие документы кассовой дисциплины;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– сверяет суммы, оприходованные в кассу, с суммами, списанными с </w:t>
      </w:r>
      <w:proofErr w:type="gramStart"/>
      <w:r w:rsidRPr="008D6231">
        <w:rPr>
          <w:rFonts w:ascii="Times New Roman" w:hAnsi="Times New Roman" w:cs="Times New Roman"/>
          <w:sz w:val="24"/>
        </w:rPr>
        <w:t>лицевого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(расчетного)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счета;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поверяет соблюдение кассиром лимита остатка наличных денежных средств,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своевременность депонирования невыплаченных сумм зарплаты.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Результаты инвентаризации наличных денежных средств комиссия отражает в инвентаризационной описи (ф. 0504088). Результаты инвентаризации денежных документов и бланков строгой отчетности – в инвентаризационной описи (ф. 0504086).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63687C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="00CF0101" w:rsidRPr="008D6231">
        <w:rPr>
          <w:rFonts w:ascii="Times New Roman" w:hAnsi="Times New Roman" w:cs="Times New Roman"/>
          <w:sz w:val="24"/>
        </w:rPr>
        <w:t>. При инвентаризации полученного в аренду имущества комиссия проверяет сохранность имущества, а также проверяет документы на право аренды: договор аренды, акт приема-передачи. Цена договора сверяется с данными бухгалтерского учета. Результаты инвентаризации комиссия отражает в инвентаризационной описи (ф. 0504087).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63687C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3.8</w:t>
      </w:r>
      <w:r w:rsidR="00CF0101" w:rsidRPr="008D6231">
        <w:rPr>
          <w:rFonts w:ascii="Times New Roman" w:hAnsi="Times New Roman" w:cs="Times New Roman"/>
          <w:sz w:val="24"/>
        </w:rPr>
        <w:t>. Инвентаризацию расчетов с дебиторами и кредиторами комиссия проводит с учетом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следующих особенностей: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определяет сроки возникновения задолженности;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выявляет суммы невыплаченной зарплаты (депонированные суммы), а также переплаты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сотрудникам;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сверяет данные бухучета с суммами в актах сверки с покупателями (заказчиками) и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пос</w:t>
      </w:r>
      <w:r w:rsidR="0063687C">
        <w:rPr>
          <w:rFonts w:ascii="Times New Roman" w:hAnsi="Times New Roman" w:cs="Times New Roman"/>
          <w:sz w:val="24"/>
        </w:rPr>
        <w:t>т</w:t>
      </w:r>
      <w:r w:rsidRPr="008D6231">
        <w:rPr>
          <w:rFonts w:ascii="Times New Roman" w:hAnsi="Times New Roman" w:cs="Times New Roman"/>
          <w:sz w:val="24"/>
        </w:rPr>
        <w:t>авщиками (исполнителями, подрядчиками), а также с бюджетом и внебюджетными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фондами – по налогам и взносам;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проверяет обоснованность задолженности по недостачам, хищениям и ущербам;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выявляет кредиторскую задолженность, не востребованную кредиторами, а также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дебиторскую задолженность, безнадежную к взысканию и сомнительную в соответствии с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положением о задолженности.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0504089).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63687C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3.9</w:t>
      </w:r>
      <w:r w:rsidR="00CF0101" w:rsidRPr="008D6231">
        <w:rPr>
          <w:rFonts w:ascii="Times New Roman" w:hAnsi="Times New Roman" w:cs="Times New Roman"/>
          <w:sz w:val="24"/>
        </w:rPr>
        <w:t>. При инвентаризации расходов будущих периодов комиссия проверяет: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суммы расходов из документов, подтверждающих расходы будущих периодов, – счетов,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актов, договоров, накладных;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соответствие периода учета расходов периоду, который установлен в учетной политике;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правильность сумм, списываемых на расходы текущего года.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расходов будущих периодов (ф. 0317012).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3.1</w:t>
      </w:r>
      <w:r w:rsidR="0063687C">
        <w:rPr>
          <w:rFonts w:ascii="Times New Roman" w:hAnsi="Times New Roman" w:cs="Times New Roman"/>
          <w:sz w:val="24"/>
        </w:rPr>
        <w:t>0</w:t>
      </w:r>
      <w:r w:rsidRPr="008D6231">
        <w:rPr>
          <w:rFonts w:ascii="Times New Roman" w:hAnsi="Times New Roman" w:cs="Times New Roman"/>
          <w:sz w:val="24"/>
        </w:rPr>
        <w:t>. При инвентаризации резервов предстоящих расходов комиссия проверяет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правильность их расчета и обоснованность создания.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В части резерва на оплату отпусков проверяются: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количество дней неиспользованного отпуска;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среднедневная сумма расходов на оплату труда;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сумма отчислений на обязательное пенсионное, социальное, медицинское страхование и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на страхование от несчастных случаев и профзаболеваний.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резервов,  которого утверждена в учетной политике учреждения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3.1</w:t>
      </w:r>
      <w:r w:rsidR="0063687C">
        <w:rPr>
          <w:rFonts w:ascii="Times New Roman" w:hAnsi="Times New Roman" w:cs="Times New Roman"/>
          <w:sz w:val="24"/>
        </w:rPr>
        <w:t>1</w:t>
      </w:r>
      <w:r w:rsidRPr="008D6231">
        <w:rPr>
          <w:rFonts w:ascii="Times New Roman" w:hAnsi="Times New Roman" w:cs="Times New Roman"/>
          <w:sz w:val="24"/>
        </w:rPr>
        <w:t>. При инвентаризации доходов будущих периодов комиссия проверяет правомерность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отнесения полученных доходов к доходам будущих периодов. К доходам будущих периодов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относятся в том числе: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доходы от аренды;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– суммы субсидии на финансовое обеспечение государственного задания по соглашению,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которое подписано в текущем году на будущий год.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Также проверяется правильность формирования оценки доходов будущих периодов.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При инвентаризации, проводимой перед годовой отчетностью, проверяется обоснованность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наличия остатков.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proofErr w:type="gramStart"/>
      <w:r w:rsidRPr="008D6231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доходов будущих периодов, форма которого утверждена в учетной политике учреждения.</w:t>
      </w:r>
      <w:proofErr w:type="gramEnd"/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3.1</w:t>
      </w:r>
      <w:r w:rsidR="0063687C">
        <w:rPr>
          <w:rFonts w:ascii="Times New Roman" w:hAnsi="Times New Roman" w:cs="Times New Roman"/>
          <w:sz w:val="24"/>
        </w:rPr>
        <w:t>1</w:t>
      </w:r>
      <w:r w:rsidRPr="008D6231">
        <w:rPr>
          <w:rFonts w:ascii="Times New Roman" w:hAnsi="Times New Roman" w:cs="Times New Roman"/>
          <w:sz w:val="24"/>
        </w:rPr>
        <w:t>. Инвентаризация драгоценных металлов, драгоценных камней, ювелирных и иных изделий из них проводится в соответствии с разделом III Инструкции, утвержденной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приказом Минфина от 09.12.2016 № 231н.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4. Оформление результатов инвентаризации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4.1. Правильно оформленные инвентаризационной комиссией и подписанные всеми ее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членами и ответственными лицами инвентаризационные описи (сличительные ведомости)</w:t>
      </w:r>
      <w:proofErr w:type="gramStart"/>
      <w:r w:rsidRPr="008D6231">
        <w:rPr>
          <w:rFonts w:ascii="Times New Roman" w:hAnsi="Times New Roman" w:cs="Times New Roman"/>
          <w:sz w:val="24"/>
        </w:rPr>
        <w:t>,а</w:t>
      </w:r>
      <w:proofErr w:type="gramEnd"/>
      <w:r w:rsidRPr="008D6231">
        <w:rPr>
          <w:rFonts w:ascii="Times New Roman" w:hAnsi="Times New Roman" w:cs="Times New Roman"/>
          <w:sz w:val="24"/>
        </w:rPr>
        <w:t>кты о результатах инвентаризации передаются в бухгалтерию для выверки данных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 xml:space="preserve">фактического наличия </w:t>
      </w:r>
      <w:proofErr w:type="spellStart"/>
      <w:r w:rsidRPr="008D6231">
        <w:rPr>
          <w:rFonts w:ascii="Times New Roman" w:hAnsi="Times New Roman" w:cs="Times New Roman"/>
          <w:sz w:val="24"/>
        </w:rPr>
        <w:t>имущественно-материальных</w:t>
      </w:r>
      <w:proofErr w:type="spellEnd"/>
      <w:r w:rsidRPr="008D6231">
        <w:rPr>
          <w:rFonts w:ascii="Times New Roman" w:hAnsi="Times New Roman" w:cs="Times New Roman"/>
          <w:sz w:val="24"/>
        </w:rPr>
        <w:t xml:space="preserve"> и других ценностей, </w:t>
      </w:r>
      <w:proofErr w:type="spellStart"/>
      <w:r w:rsidRPr="008D6231">
        <w:rPr>
          <w:rFonts w:ascii="Times New Roman" w:hAnsi="Times New Roman" w:cs="Times New Roman"/>
          <w:sz w:val="24"/>
        </w:rPr>
        <w:t>финансовыхактивов</w:t>
      </w:r>
      <w:proofErr w:type="spellEnd"/>
      <w:r w:rsidRPr="008D6231">
        <w:rPr>
          <w:rFonts w:ascii="Times New Roman" w:hAnsi="Times New Roman" w:cs="Times New Roman"/>
          <w:sz w:val="24"/>
        </w:rPr>
        <w:t xml:space="preserve"> и обязательств с данными бухгалтерского учета.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4.2. Выявленные расхождения в инвентаризационных описях (сличительных ведомостях)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обобщаются в ведомости расхождений по результатам инвентаризации (ф. 0504092). В этом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случае она будет приложением к акту о результатах инвентаризации (ф. 0504835). Акт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подписывается всеми членами инвентаризационной комиссии и утверждается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руководителем учреждения.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4.3. После завершения </w:t>
      </w:r>
      <w:proofErr w:type="gramStart"/>
      <w:r w:rsidRPr="008D6231">
        <w:rPr>
          <w:rFonts w:ascii="Times New Roman" w:hAnsi="Times New Roman" w:cs="Times New Roman"/>
          <w:sz w:val="24"/>
        </w:rPr>
        <w:t>инвентаризации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выявленные расхождения (неучтенные объекты,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недостачи) должны быть отражены в бухгалтерском учете, а при необходимости материалы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направлены в судебные органы для предъявления гражданского иска.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4.4. Результаты инвентаризации отражаются в бухгалтерском учете и отчетности того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месяца, в котором была закончена инвентаризация, а по годовой инвентаризации – в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годовом бухгалтерском отчете.</w:t>
      </w:r>
    </w:p>
    <w:p w:rsidR="00CF0101" w:rsidRPr="008D623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4A32CB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>4.5. На суммы выявленных излишков, недостач основных средств, нематериальных активов,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материальных запасов инвентаризационная комиссия требует объяснение с ответственного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лица по причинам расхождений с данными бухгалтерского учета. Приказом руководителя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создается комиссия для проведения внутреннего служебного расследования для выявления</w:t>
      </w:r>
      <w:r w:rsidR="0063687C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 xml:space="preserve">виновного лица, допустившего возникновение </w:t>
      </w:r>
      <w:proofErr w:type="spellStart"/>
      <w:r w:rsidRPr="008D6231">
        <w:rPr>
          <w:rFonts w:ascii="Times New Roman" w:hAnsi="Times New Roman" w:cs="Times New Roman"/>
          <w:sz w:val="24"/>
        </w:rPr>
        <w:t>несохранности</w:t>
      </w:r>
      <w:proofErr w:type="spellEnd"/>
      <w:r w:rsidRPr="008D6231">
        <w:rPr>
          <w:rFonts w:ascii="Times New Roman" w:hAnsi="Times New Roman" w:cs="Times New Roman"/>
          <w:sz w:val="24"/>
        </w:rPr>
        <w:t xml:space="preserve"> доверенных ему</w:t>
      </w:r>
      <w:r w:rsidR="004A32CB">
        <w:rPr>
          <w:rFonts w:ascii="Times New Roman" w:hAnsi="Times New Roman" w:cs="Times New Roman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материальных ценностей.</w:t>
      </w:r>
    </w:p>
    <w:p w:rsidR="003D24C5" w:rsidRPr="004A32CB" w:rsidRDefault="003D24C5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3D24C5" w:rsidRPr="008D6231" w:rsidRDefault="003D24C5" w:rsidP="003D24C5">
      <w:pPr>
        <w:spacing w:after="150"/>
        <w:rPr>
          <w:rFonts w:ascii="Times New Roman" w:hAnsi="Times New Roman" w:cs="Times New Roman"/>
          <w:color w:val="222222"/>
          <w:sz w:val="24"/>
        </w:rPr>
      </w:pPr>
      <w:r w:rsidRPr="008D6231">
        <w:rPr>
          <w:rFonts w:ascii="Times New Roman" w:hAnsi="Times New Roman" w:cs="Times New Roman"/>
          <w:sz w:val="24"/>
        </w:rPr>
        <w:t>5. Особенности</w:t>
      </w:r>
      <w:r w:rsidRPr="008D6231">
        <w:rPr>
          <w:rFonts w:ascii="Times New Roman" w:hAnsi="Times New Roman" w:cs="Times New Roman"/>
          <w:b/>
          <w:bCs/>
          <w:color w:val="222222"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>инвентаризации имущества с помощью виде</w:t>
      </w:r>
      <w:proofErr w:type="gramStart"/>
      <w:r w:rsidRPr="008D6231">
        <w:rPr>
          <w:rFonts w:ascii="Times New Roman" w:hAnsi="Times New Roman" w:cs="Times New Roman"/>
          <w:sz w:val="24"/>
        </w:rPr>
        <w:t>о-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D6231">
        <w:rPr>
          <w:rFonts w:ascii="Times New Roman" w:hAnsi="Times New Roman" w:cs="Times New Roman"/>
          <w:sz w:val="24"/>
        </w:rPr>
        <w:t>фотофиксации</w:t>
      </w:r>
      <w:proofErr w:type="spellEnd"/>
    </w:p>
    <w:p w:rsidR="003D24C5" w:rsidRPr="008D6231" w:rsidRDefault="003D24C5" w:rsidP="003D24C5">
      <w:pPr>
        <w:spacing w:after="150"/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color w:val="222222"/>
          <w:sz w:val="24"/>
        </w:rPr>
        <w:t>5</w:t>
      </w:r>
      <w:r w:rsidRPr="008D6231">
        <w:rPr>
          <w:rFonts w:ascii="Times New Roman" w:hAnsi="Times New Roman" w:cs="Times New Roman"/>
          <w:sz w:val="24"/>
        </w:rPr>
        <w:t>.1. Инвентаризация имущества производится по его местонахождению и в разрезе</w:t>
      </w:r>
      <w:r w:rsidRPr="008D6231">
        <w:rPr>
          <w:rFonts w:ascii="Times New Roman" w:hAnsi="Times New Roman" w:cs="Times New Roman"/>
          <w:sz w:val="24"/>
        </w:rPr>
        <w:br/>
        <w:t>ответственных лиц. Инвентаризируется имущество в структурных подразделениях учреждения, филиале, складе  с  помощью виде</w:t>
      </w:r>
      <w:proofErr w:type="gramStart"/>
      <w:r w:rsidRPr="008D6231">
        <w:rPr>
          <w:rFonts w:ascii="Times New Roman" w:hAnsi="Times New Roman" w:cs="Times New Roman"/>
          <w:sz w:val="24"/>
        </w:rPr>
        <w:t>о-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D6231">
        <w:rPr>
          <w:rFonts w:ascii="Times New Roman" w:hAnsi="Times New Roman" w:cs="Times New Roman"/>
          <w:sz w:val="24"/>
        </w:rPr>
        <w:t>фотофиксации</w:t>
      </w:r>
      <w:proofErr w:type="spellEnd"/>
      <w:r w:rsidRPr="008D6231">
        <w:rPr>
          <w:rFonts w:ascii="Times New Roman" w:hAnsi="Times New Roman" w:cs="Times New Roman"/>
          <w:sz w:val="24"/>
        </w:rPr>
        <w:t>.</w:t>
      </w:r>
    </w:p>
    <w:p w:rsidR="003D24C5" w:rsidRPr="008D6231" w:rsidRDefault="003D24C5" w:rsidP="003D24C5">
      <w:pPr>
        <w:spacing w:after="150"/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5.2. Записывать видео инвентаризации может любой член комиссии на телефон с камерой. Он же производит фотосъемку имущества по местам его </w:t>
      </w:r>
      <w:r w:rsidR="004A32CB">
        <w:rPr>
          <w:rFonts w:ascii="Times New Roman" w:hAnsi="Times New Roman" w:cs="Times New Roman"/>
          <w:sz w:val="24"/>
        </w:rPr>
        <w:t>х</w:t>
      </w:r>
      <w:r w:rsidRPr="008D6231">
        <w:rPr>
          <w:rFonts w:ascii="Times New Roman" w:hAnsi="Times New Roman" w:cs="Times New Roman"/>
          <w:sz w:val="24"/>
        </w:rPr>
        <w:t>ранения. Председатель обеспечивает, чтобы запись была качественной, в кадр попадало все, что происходит в помещении, и вся процедура инвентаризации</w:t>
      </w:r>
      <w:r w:rsidRPr="008D6231">
        <w:rPr>
          <w:rFonts w:ascii="Times New Roman" w:hAnsi="Times New Roman" w:cs="Times New Roman"/>
          <w:i/>
          <w:iCs/>
          <w:sz w:val="24"/>
        </w:rPr>
        <w:t xml:space="preserve"> </w:t>
      </w:r>
      <w:r w:rsidRPr="008D6231">
        <w:rPr>
          <w:rFonts w:ascii="Times New Roman" w:hAnsi="Times New Roman" w:cs="Times New Roman"/>
          <w:sz w:val="24"/>
        </w:rPr>
        <w:t xml:space="preserve">целиком, включая опечатывание помещений </w:t>
      </w:r>
      <w:proofErr w:type="gramStart"/>
      <w:r w:rsidRPr="008D6231">
        <w:rPr>
          <w:rFonts w:ascii="Times New Roman" w:hAnsi="Times New Roman" w:cs="Times New Roman"/>
          <w:sz w:val="24"/>
        </w:rPr>
        <w:t>по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D6231">
        <w:rPr>
          <w:rFonts w:ascii="Times New Roman" w:hAnsi="Times New Roman" w:cs="Times New Roman"/>
          <w:sz w:val="24"/>
        </w:rPr>
        <w:t>окончании</w:t>
      </w:r>
      <w:proofErr w:type="gramEnd"/>
      <w:r w:rsidRPr="008D6231">
        <w:rPr>
          <w:rFonts w:ascii="Times New Roman" w:hAnsi="Times New Roman" w:cs="Times New Roman"/>
          <w:sz w:val="24"/>
        </w:rPr>
        <w:t xml:space="preserve"> инвентаризации, если оно проводится.</w:t>
      </w:r>
    </w:p>
    <w:p w:rsidR="003D24C5" w:rsidRPr="008D6231" w:rsidRDefault="003D24C5" w:rsidP="003D24C5">
      <w:pPr>
        <w:spacing w:after="150"/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t xml:space="preserve">5.3. Полученные файлы ответственный член комиссии отправляет другим членам комиссии, чтобы зафиксировать наличие имущества и оформить это в инвентаризационных описях с помощью программы для общения в сети </w:t>
      </w:r>
      <w:proofErr w:type="spellStart"/>
      <w:r w:rsidRPr="008D6231">
        <w:rPr>
          <w:rFonts w:ascii="Times New Roman" w:hAnsi="Times New Roman" w:cs="Times New Roman"/>
          <w:sz w:val="24"/>
        </w:rPr>
        <w:t>WhatsApp</w:t>
      </w:r>
      <w:proofErr w:type="spellEnd"/>
      <w:r w:rsidRPr="008D6231">
        <w:rPr>
          <w:rFonts w:ascii="Times New Roman" w:hAnsi="Times New Roman" w:cs="Times New Roman"/>
          <w:sz w:val="24"/>
        </w:rPr>
        <w:t>.</w:t>
      </w:r>
    </w:p>
    <w:p w:rsidR="00CF0101" w:rsidRPr="008D6231" w:rsidRDefault="003D24C5" w:rsidP="004A32CB">
      <w:pPr>
        <w:spacing w:after="150"/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lastRenderedPageBreak/>
        <w:t>5.4. Председатель комиссии передает описи членам комиссии, которые присутствовали удаленно, не позднее следующего рабочего дня после возвращения из места ее проведения, а члены комиссии, подписав описи, передают их в бухгалтерию не позднее следующего рабочего дня после получения. Видеозаписи и фото, которые подтверждают, что имущество фактически находится в указанных местах хранения у ответственных лиц, по окончании инвентаризации передаются в электронный архив.</w:t>
      </w:r>
    </w:p>
    <w:p w:rsidR="00D152CE" w:rsidRPr="008D6231" w:rsidRDefault="004E37C9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8D6231">
        <w:rPr>
          <w:rFonts w:ascii="Times New Roman" w:hAnsi="Times New Roman" w:cs="Times New Roman"/>
          <w:b/>
          <w:bCs/>
          <w:sz w:val="24"/>
        </w:rPr>
        <w:t>График проведения инвентаризации</w:t>
      </w:r>
    </w:p>
    <w:p w:rsidR="001E2154" w:rsidRPr="008D6231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</w:rPr>
      </w:pPr>
    </w:p>
    <w:p w:rsidR="001E2154" w:rsidRPr="008D6231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</w:rPr>
      </w:pPr>
      <w:r w:rsidRPr="008D6231">
        <w:rPr>
          <w:rFonts w:ascii="Times New Roman" w:hAnsi="Times New Roman" w:cs="Times New Roman"/>
          <w:bCs/>
          <w:sz w:val="24"/>
        </w:rPr>
        <w:t>Инвентаризация проводится со сле</w:t>
      </w:r>
      <w:r w:rsidR="00835AFE" w:rsidRPr="008D6231">
        <w:rPr>
          <w:rFonts w:ascii="Times New Roman" w:hAnsi="Times New Roman" w:cs="Times New Roman"/>
          <w:bCs/>
          <w:sz w:val="24"/>
        </w:rPr>
        <w:t>дующей периодичностью и в сроки.</w:t>
      </w:r>
    </w:p>
    <w:p w:rsidR="001E2154" w:rsidRPr="008D6231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2283"/>
        <w:gridCol w:w="2472"/>
        <w:gridCol w:w="3811"/>
      </w:tblGrid>
      <w:tr w:rsidR="00D152CE" w:rsidRPr="008D6231" w:rsidTr="00682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231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8D6231"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gramStart"/>
            <w:r w:rsidRPr="008D623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D6231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231">
              <w:rPr>
                <w:rFonts w:ascii="Times New Roman" w:hAnsi="Times New Roman" w:cs="Times New Roman"/>
                <w:b/>
                <w:sz w:val="24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231">
              <w:rPr>
                <w:rFonts w:ascii="Times New Roman" w:hAnsi="Times New Roman" w:cs="Times New Roman"/>
                <w:b/>
                <w:sz w:val="24"/>
              </w:rPr>
              <w:t xml:space="preserve">Сроки проведения </w:t>
            </w:r>
            <w:r w:rsidRPr="008D6231">
              <w:rPr>
                <w:rFonts w:ascii="Times New Roman" w:hAnsi="Times New Roman" w:cs="Times New Roman"/>
                <w:b/>
                <w:sz w:val="24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231">
              <w:rPr>
                <w:rFonts w:ascii="Times New Roman" w:hAnsi="Times New Roman" w:cs="Times New Roman"/>
                <w:b/>
                <w:sz w:val="24"/>
              </w:rPr>
              <w:t>Период проведения инвентаризации</w:t>
            </w:r>
          </w:p>
        </w:tc>
      </w:tr>
      <w:tr w:rsidR="00D152CE" w:rsidRPr="008D62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Нефинансовые активы</w:t>
            </w:r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D6231">
              <w:rPr>
                <w:rFonts w:ascii="Times New Roman" w:hAnsi="Times New Roman" w:cs="Times New Roman"/>
                <w:sz w:val="24"/>
              </w:rPr>
              <w:t>(основные средства,</w:t>
            </w:r>
            <w:proofErr w:type="gramEnd"/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материальные запасы,</w:t>
            </w:r>
          </w:p>
          <w:p w:rsidR="00D152CE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D152CE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на 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F9194B" w:rsidRPr="008D62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Финансовые активы</w:t>
            </w:r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D6231">
              <w:rPr>
                <w:rFonts w:ascii="Times New Roman" w:hAnsi="Times New Roman" w:cs="Times New Roman"/>
                <w:sz w:val="24"/>
              </w:rPr>
              <w:t>(финансовые вложения,</w:t>
            </w:r>
            <w:proofErr w:type="gramEnd"/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денежные средства на</w:t>
            </w:r>
            <w:r w:rsidR="004A32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6231">
              <w:rPr>
                <w:rFonts w:ascii="Times New Roman" w:hAnsi="Times New Roman" w:cs="Times New Roman"/>
                <w:sz w:val="24"/>
              </w:rPr>
              <w:t xml:space="preserve">счетах, </w:t>
            </w:r>
            <w:proofErr w:type="gramStart"/>
            <w:r w:rsidRPr="008D6231">
              <w:rPr>
                <w:rFonts w:ascii="Times New Roman" w:hAnsi="Times New Roman" w:cs="Times New Roman"/>
                <w:sz w:val="24"/>
              </w:rPr>
              <w:t>дебиторская</w:t>
            </w:r>
            <w:proofErr w:type="gramEnd"/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F9194B" w:rsidRPr="008D6231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на 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D54473" w:rsidRPr="008D62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8D6231" w:rsidRDefault="00D54473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 xml:space="preserve">Ревизия кассы, соблюдение порядка ведения </w:t>
            </w:r>
            <w:proofErr w:type="gramStart"/>
            <w:r w:rsidRPr="008D6231">
              <w:rPr>
                <w:rFonts w:ascii="Times New Roman" w:hAnsi="Times New Roman" w:cs="Times New Roman"/>
                <w:sz w:val="24"/>
              </w:rPr>
              <w:t>кассовых</w:t>
            </w:r>
            <w:proofErr w:type="gramEnd"/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операций</w:t>
            </w:r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Проверка наличия, выдачи и списания бланков строгой</w:t>
            </w:r>
          </w:p>
          <w:p w:rsidR="00D54473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на последний день</w:t>
            </w:r>
          </w:p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отчетного</w:t>
            </w:r>
          </w:p>
          <w:p w:rsidR="00D54473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8D6231" w:rsidRDefault="00F9194B" w:rsidP="007844C9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</w:tr>
      <w:tr w:rsidR="00DD49BF" w:rsidRPr="008D6231" w:rsidTr="00D5447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9BF" w:rsidRPr="008D623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Обязательства (кредиторская 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9194B" w:rsidRPr="008D623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8D6231" w:rsidRDefault="00DD49BF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52CE" w:rsidRPr="008D62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8D6231" w:rsidRDefault="00D152CE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F9194B" w:rsidP="004A32C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 xml:space="preserve">Один раз в </w:t>
            </w:r>
            <w:r w:rsidR="004A32CB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4A32CB" w:rsidP="00A43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</w:tr>
      <w:tr w:rsidR="00D152CE" w:rsidRPr="008D62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8D6231" w:rsidRDefault="00D152CE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– с организациями и учреждениями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Ежегодно на 1 декабря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8D623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D54473" w:rsidRPr="008D62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8D6231" w:rsidRDefault="00D54473" w:rsidP="00A435A0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Внезапные инвентаризации</w:t>
            </w:r>
          </w:p>
          <w:p w:rsidR="00D54473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8D6231" w:rsidRDefault="00F9194B" w:rsidP="007844C9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8D623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D6231">
              <w:rPr>
                <w:rFonts w:ascii="Times New Roman" w:hAnsi="Times New Roman" w:cs="Times New Roman"/>
                <w:sz w:val="24"/>
              </w:rPr>
              <w:t>При необходимости в соответствии</w:t>
            </w:r>
            <w:r w:rsidRPr="008D6231">
              <w:rPr>
                <w:rFonts w:ascii="Times New Roman" w:hAnsi="Times New Roman" w:cs="Times New Roman"/>
                <w:sz w:val="24"/>
              </w:rPr>
              <w:br/>
              <w:t>с приказом руководителя или</w:t>
            </w:r>
            <w:r w:rsidR="00DB05D3" w:rsidRPr="008D6231">
              <w:rPr>
                <w:rFonts w:ascii="Times New Roman" w:hAnsi="Times New Roman" w:cs="Times New Roman"/>
                <w:sz w:val="24"/>
              </w:rPr>
              <w:br/>
            </w:r>
            <w:r w:rsidRPr="008D6231">
              <w:rPr>
                <w:rFonts w:ascii="Times New Roman" w:hAnsi="Times New Roman" w:cs="Times New Roman"/>
                <w:sz w:val="24"/>
              </w:rPr>
              <w:t>учредителя</w:t>
            </w:r>
          </w:p>
        </w:tc>
      </w:tr>
    </w:tbl>
    <w:p w:rsidR="00D152CE" w:rsidRPr="008D623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D6231">
        <w:rPr>
          <w:rFonts w:ascii="Times New Roman" w:hAnsi="Times New Roman" w:cs="Times New Roman"/>
          <w:sz w:val="24"/>
        </w:rPr>
        <w:lastRenderedPageBreak/>
        <w:t> </w:t>
      </w:r>
    </w:p>
    <w:p w:rsidR="002B7921" w:rsidRPr="008D6231" w:rsidRDefault="002B7921" w:rsidP="00A435A0">
      <w:pPr>
        <w:rPr>
          <w:rFonts w:ascii="Times New Roman" w:hAnsi="Times New Roman" w:cs="Times New Roman"/>
          <w:sz w:val="24"/>
        </w:rPr>
      </w:pPr>
    </w:p>
    <w:p w:rsidR="004E37C9" w:rsidRPr="008D6231" w:rsidRDefault="004E37C9" w:rsidP="00A435A0">
      <w:pPr>
        <w:rPr>
          <w:rFonts w:ascii="Times New Roman" w:hAnsi="Times New Roman" w:cs="Times New Roman"/>
          <w:sz w:val="24"/>
        </w:rPr>
      </w:pPr>
    </w:p>
    <w:sectPr w:rsidR="004E37C9" w:rsidRPr="008D6231" w:rsidSect="003E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70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04" w:rsidRDefault="00C84A04" w:rsidP="007C5ED3">
      <w:r>
        <w:separator/>
      </w:r>
    </w:p>
  </w:endnote>
  <w:endnote w:type="continuationSeparator" w:id="0">
    <w:p w:rsidR="00C84A04" w:rsidRDefault="00C84A04" w:rsidP="007C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04" w:rsidRDefault="00C84A04" w:rsidP="007C5ED3">
      <w:r>
        <w:separator/>
      </w:r>
    </w:p>
  </w:footnote>
  <w:footnote w:type="continuationSeparator" w:id="0">
    <w:p w:rsidR="00C84A04" w:rsidRDefault="00C84A04" w:rsidP="007C5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51549"/>
    <w:multiLevelType w:val="multilevel"/>
    <w:tmpl w:val="A5F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715EF"/>
    <w:multiLevelType w:val="multilevel"/>
    <w:tmpl w:val="3C0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82953"/>
    <w:multiLevelType w:val="multilevel"/>
    <w:tmpl w:val="31D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3E6A49"/>
    <w:rsid w:val="0000576C"/>
    <w:rsid w:val="000071B1"/>
    <w:rsid w:val="00012021"/>
    <w:rsid w:val="00020007"/>
    <w:rsid w:val="000330CB"/>
    <w:rsid w:val="000524FB"/>
    <w:rsid w:val="000561FE"/>
    <w:rsid w:val="000619C3"/>
    <w:rsid w:val="000758E5"/>
    <w:rsid w:val="000B4D10"/>
    <w:rsid w:val="000C0628"/>
    <w:rsid w:val="000D00AD"/>
    <w:rsid w:val="000D0645"/>
    <w:rsid w:val="000D2612"/>
    <w:rsid w:val="00102068"/>
    <w:rsid w:val="00106DBD"/>
    <w:rsid w:val="00120373"/>
    <w:rsid w:val="0013224B"/>
    <w:rsid w:val="00137E8D"/>
    <w:rsid w:val="00140EAD"/>
    <w:rsid w:val="001435D9"/>
    <w:rsid w:val="0016589D"/>
    <w:rsid w:val="001737E3"/>
    <w:rsid w:val="00176262"/>
    <w:rsid w:val="0018008A"/>
    <w:rsid w:val="001945FD"/>
    <w:rsid w:val="00197BA1"/>
    <w:rsid w:val="001A417B"/>
    <w:rsid w:val="001B0412"/>
    <w:rsid w:val="001C1425"/>
    <w:rsid w:val="001C4A96"/>
    <w:rsid w:val="001D2A78"/>
    <w:rsid w:val="001D54B7"/>
    <w:rsid w:val="001E2154"/>
    <w:rsid w:val="00204E1D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73D1"/>
    <w:rsid w:val="002E1CDF"/>
    <w:rsid w:val="003110E9"/>
    <w:rsid w:val="00321858"/>
    <w:rsid w:val="00330432"/>
    <w:rsid w:val="00332211"/>
    <w:rsid w:val="0034646B"/>
    <w:rsid w:val="003469B1"/>
    <w:rsid w:val="003650A1"/>
    <w:rsid w:val="003718C7"/>
    <w:rsid w:val="00373D8B"/>
    <w:rsid w:val="00393FD4"/>
    <w:rsid w:val="003A7CE4"/>
    <w:rsid w:val="003D24C5"/>
    <w:rsid w:val="003D527C"/>
    <w:rsid w:val="003E6A49"/>
    <w:rsid w:val="003E707B"/>
    <w:rsid w:val="003F75CF"/>
    <w:rsid w:val="00400D45"/>
    <w:rsid w:val="00412438"/>
    <w:rsid w:val="00423D21"/>
    <w:rsid w:val="00437720"/>
    <w:rsid w:val="00452E20"/>
    <w:rsid w:val="0046004B"/>
    <w:rsid w:val="0046093B"/>
    <w:rsid w:val="004A32CB"/>
    <w:rsid w:val="004A684B"/>
    <w:rsid w:val="004B3264"/>
    <w:rsid w:val="004C0ED4"/>
    <w:rsid w:val="004C5C1E"/>
    <w:rsid w:val="004C6961"/>
    <w:rsid w:val="004D19AB"/>
    <w:rsid w:val="004E37C9"/>
    <w:rsid w:val="004F1EDD"/>
    <w:rsid w:val="004F23BD"/>
    <w:rsid w:val="00506349"/>
    <w:rsid w:val="005105DD"/>
    <w:rsid w:val="005325B5"/>
    <w:rsid w:val="005331E2"/>
    <w:rsid w:val="00542038"/>
    <w:rsid w:val="005442F4"/>
    <w:rsid w:val="005563F6"/>
    <w:rsid w:val="00576E61"/>
    <w:rsid w:val="005808CD"/>
    <w:rsid w:val="005A3DF4"/>
    <w:rsid w:val="005A5640"/>
    <w:rsid w:val="005D6184"/>
    <w:rsid w:val="005E0FD6"/>
    <w:rsid w:val="005E33EC"/>
    <w:rsid w:val="005F4314"/>
    <w:rsid w:val="00615FB6"/>
    <w:rsid w:val="00622055"/>
    <w:rsid w:val="006272BD"/>
    <w:rsid w:val="00633266"/>
    <w:rsid w:val="0063687C"/>
    <w:rsid w:val="006421C9"/>
    <w:rsid w:val="00651234"/>
    <w:rsid w:val="00681BF7"/>
    <w:rsid w:val="00682D17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76AD"/>
    <w:rsid w:val="006E7F6C"/>
    <w:rsid w:val="00741445"/>
    <w:rsid w:val="007844C9"/>
    <w:rsid w:val="00787ED1"/>
    <w:rsid w:val="007B134C"/>
    <w:rsid w:val="007B3B40"/>
    <w:rsid w:val="007C5ED3"/>
    <w:rsid w:val="007D025A"/>
    <w:rsid w:val="007D0C2C"/>
    <w:rsid w:val="007D516B"/>
    <w:rsid w:val="007D59D8"/>
    <w:rsid w:val="007E1B9A"/>
    <w:rsid w:val="007E7B1D"/>
    <w:rsid w:val="007F0E9D"/>
    <w:rsid w:val="00800ED0"/>
    <w:rsid w:val="00803025"/>
    <w:rsid w:val="008176E8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2A90"/>
    <w:rsid w:val="008560C6"/>
    <w:rsid w:val="00893A80"/>
    <w:rsid w:val="00893F34"/>
    <w:rsid w:val="008A03F1"/>
    <w:rsid w:val="008A2ABE"/>
    <w:rsid w:val="008D6231"/>
    <w:rsid w:val="008F0F15"/>
    <w:rsid w:val="008F4E8F"/>
    <w:rsid w:val="00921A04"/>
    <w:rsid w:val="00922116"/>
    <w:rsid w:val="009335C2"/>
    <w:rsid w:val="00937BA2"/>
    <w:rsid w:val="00953EA0"/>
    <w:rsid w:val="009564C0"/>
    <w:rsid w:val="00975C80"/>
    <w:rsid w:val="0098086D"/>
    <w:rsid w:val="00997DB6"/>
    <w:rsid w:val="009B3693"/>
    <w:rsid w:val="009D436A"/>
    <w:rsid w:val="00A0483F"/>
    <w:rsid w:val="00A312E9"/>
    <w:rsid w:val="00A41B60"/>
    <w:rsid w:val="00A435A0"/>
    <w:rsid w:val="00A5360F"/>
    <w:rsid w:val="00A725B2"/>
    <w:rsid w:val="00A8024C"/>
    <w:rsid w:val="00A83101"/>
    <w:rsid w:val="00A85072"/>
    <w:rsid w:val="00AA2FBF"/>
    <w:rsid w:val="00AB004C"/>
    <w:rsid w:val="00AB676E"/>
    <w:rsid w:val="00AC003F"/>
    <w:rsid w:val="00AC018F"/>
    <w:rsid w:val="00AC7DAC"/>
    <w:rsid w:val="00AC7F21"/>
    <w:rsid w:val="00AF1FC8"/>
    <w:rsid w:val="00B004B2"/>
    <w:rsid w:val="00B03BD7"/>
    <w:rsid w:val="00B106F1"/>
    <w:rsid w:val="00B15A71"/>
    <w:rsid w:val="00B211F0"/>
    <w:rsid w:val="00B27682"/>
    <w:rsid w:val="00B5596E"/>
    <w:rsid w:val="00B67C1E"/>
    <w:rsid w:val="00B81337"/>
    <w:rsid w:val="00BD6505"/>
    <w:rsid w:val="00BF78FA"/>
    <w:rsid w:val="00BF7D46"/>
    <w:rsid w:val="00C0446E"/>
    <w:rsid w:val="00C14A8A"/>
    <w:rsid w:val="00C27755"/>
    <w:rsid w:val="00C5422B"/>
    <w:rsid w:val="00C60B19"/>
    <w:rsid w:val="00C660E0"/>
    <w:rsid w:val="00C837DA"/>
    <w:rsid w:val="00C84A04"/>
    <w:rsid w:val="00CA2BA0"/>
    <w:rsid w:val="00CE7510"/>
    <w:rsid w:val="00CF0101"/>
    <w:rsid w:val="00D152CE"/>
    <w:rsid w:val="00D15827"/>
    <w:rsid w:val="00D15969"/>
    <w:rsid w:val="00D17B81"/>
    <w:rsid w:val="00D2475C"/>
    <w:rsid w:val="00D54473"/>
    <w:rsid w:val="00D645AF"/>
    <w:rsid w:val="00D84626"/>
    <w:rsid w:val="00D8470C"/>
    <w:rsid w:val="00D97DF8"/>
    <w:rsid w:val="00DB05D3"/>
    <w:rsid w:val="00DB1966"/>
    <w:rsid w:val="00DB3590"/>
    <w:rsid w:val="00DC4652"/>
    <w:rsid w:val="00DC7605"/>
    <w:rsid w:val="00DD15A2"/>
    <w:rsid w:val="00DD49BF"/>
    <w:rsid w:val="00DD56F4"/>
    <w:rsid w:val="00DE431D"/>
    <w:rsid w:val="00DF5F9B"/>
    <w:rsid w:val="00E20A41"/>
    <w:rsid w:val="00E22CD2"/>
    <w:rsid w:val="00E335A5"/>
    <w:rsid w:val="00E357EC"/>
    <w:rsid w:val="00E50120"/>
    <w:rsid w:val="00E565B7"/>
    <w:rsid w:val="00E63DCD"/>
    <w:rsid w:val="00E67FB0"/>
    <w:rsid w:val="00E846F6"/>
    <w:rsid w:val="00E86A10"/>
    <w:rsid w:val="00E93BBA"/>
    <w:rsid w:val="00EB4EBD"/>
    <w:rsid w:val="00EC26CC"/>
    <w:rsid w:val="00EC5A18"/>
    <w:rsid w:val="00ED1D2B"/>
    <w:rsid w:val="00ED4803"/>
    <w:rsid w:val="00EE6B60"/>
    <w:rsid w:val="00EF48FE"/>
    <w:rsid w:val="00EF4C55"/>
    <w:rsid w:val="00EF54C5"/>
    <w:rsid w:val="00F12EA8"/>
    <w:rsid w:val="00F16CAD"/>
    <w:rsid w:val="00F275A2"/>
    <w:rsid w:val="00F566FD"/>
    <w:rsid w:val="00F72CB5"/>
    <w:rsid w:val="00F86525"/>
    <w:rsid w:val="00F8712C"/>
    <w:rsid w:val="00F9194B"/>
    <w:rsid w:val="00FC6DC1"/>
    <w:rsid w:val="00FD52AD"/>
    <w:rsid w:val="00FE66C6"/>
    <w:rsid w:val="00FF6D2B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5ED3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5ED3"/>
    <w:rPr>
      <w:rFonts w:ascii="Arial" w:hAnsi="Arial" w:cs="Arial"/>
      <w:szCs w:val="24"/>
    </w:rPr>
  </w:style>
  <w:style w:type="character" w:styleId="af">
    <w:name w:val="Strong"/>
    <w:basedOn w:val="a0"/>
    <w:uiPriority w:val="22"/>
    <w:qFormat/>
    <w:rsid w:val="009B3693"/>
    <w:rPr>
      <w:b/>
      <w:bCs/>
    </w:rPr>
  </w:style>
  <w:style w:type="character" w:customStyle="1" w:styleId="sfwc">
    <w:name w:val="sfwc"/>
    <w:basedOn w:val="a0"/>
    <w:rsid w:val="003D2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3697</Words>
  <Characters>21073</Characters>
  <Application>Microsoft Office Word</Application>
  <DocSecurity>0</DocSecurity>
  <PresentationFormat>g5gx6_</PresentationFormat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cp:lastPrinted>2021-04-06T13:44:00Z</cp:lastPrinted>
  <dcterms:created xsi:type="dcterms:W3CDTF">2020-10-14T13:56:00Z</dcterms:created>
  <dcterms:modified xsi:type="dcterms:W3CDTF">2021-06-29T15:21:00Z</dcterms:modified>
</cp:coreProperties>
</file>